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A7266" w:rsidR="009E5272" w:rsidP="001B175C" w:rsidRDefault="009E5272" w14:paraId="3B4D6D20" w14:textId="3A5D0FA5">
      <w:pPr>
        <w:tabs>
          <w:tab w:val="left" w:pos="142"/>
        </w:tabs>
        <w:ind w:left="284"/>
        <w:rPr>
          <w:rFonts w:cs="Calibri"/>
          <w:b/>
          <w:bCs/>
          <w:szCs w:val="24"/>
        </w:rPr>
      </w:pPr>
      <w:r w:rsidRPr="00FA7266">
        <w:rPr>
          <w:rFonts w:cs="Calibri"/>
          <w:b/>
          <w:bCs/>
          <w:szCs w:val="24"/>
        </w:rPr>
        <w:t xml:space="preserve">Job Title:  </w:t>
      </w:r>
      <w:r w:rsidRPr="00FA7266" w:rsidR="00AF4958">
        <w:rPr>
          <w:rFonts w:cs="Calibri"/>
          <w:b/>
          <w:bCs/>
          <w:szCs w:val="24"/>
        </w:rPr>
        <w:t xml:space="preserve">Divisional Officer </w:t>
      </w:r>
    </w:p>
    <w:p w:rsidRPr="00FA7266" w:rsidR="009E5272" w:rsidP="1D6B6C09" w:rsidRDefault="009E5272" w14:paraId="19A57FC9" w14:textId="19A77036">
      <w:pPr>
        <w:pStyle w:val="Normal"/>
        <w:tabs>
          <w:tab w:val="left" w:pos="142"/>
        </w:tabs>
        <w:ind w:left="284"/>
        <w:rPr>
          <w:rFonts w:ascii="Calibri" w:hAnsi="Calibri" w:eastAsia="Calibri" w:cs="Calibri"/>
          <w:noProof w:val="0"/>
          <w:sz w:val="24"/>
          <w:szCs w:val="24"/>
          <w:lang w:val="en-GB"/>
        </w:rPr>
      </w:pPr>
      <w:r w:rsidRPr="1D6B6C09" w:rsidR="009E5272">
        <w:rPr>
          <w:rFonts w:cs="Calibri"/>
          <w:b w:val="1"/>
          <w:bCs w:val="1"/>
        </w:rPr>
        <w:t>Salary Range and Conditions</w:t>
      </w:r>
      <w:r w:rsidRPr="1D6B6C09" w:rsidR="00A36F5B">
        <w:rPr>
          <w:rFonts w:cs="Calibri"/>
          <w:b w:val="1"/>
          <w:bCs w:val="1"/>
        </w:rPr>
        <w:t>:</w:t>
      </w:r>
      <w:r w:rsidRPr="1D6B6C09" w:rsidR="00AF4958">
        <w:rPr>
          <w:rFonts w:cs="Calibri"/>
          <w:b w:val="1"/>
          <w:bCs w:val="1"/>
        </w:rPr>
        <w:t xml:space="preserve"> G</w:t>
      </w:r>
      <w:r w:rsidRPr="1D6B6C09" w:rsidR="00AF4958">
        <w:rPr>
          <w:rFonts w:cs="Calibri"/>
          <w:b w:val="1"/>
          <w:bCs w:val="1"/>
        </w:rPr>
        <w:t xml:space="preserve">6 </w:t>
      </w:r>
      <w:r w:rsidRPr="1D6B6C09" w:rsidR="00AF4958">
        <w:rPr>
          <w:rFonts w:cs="Calibri"/>
          <w:b w:val="1"/>
          <w:bCs w:val="1"/>
        </w:rPr>
        <w:t>£</w:t>
      </w:r>
      <w:r w:rsidRPr="1D6B6C09" w:rsidR="00AF4958">
        <w:rPr>
          <w:rFonts w:cs="Calibri"/>
          <w:b w:val="1"/>
          <w:bCs w:val="1"/>
        </w:rPr>
        <w:t>33</w:t>
      </w:r>
      <w:r w:rsidRPr="1D6B6C09" w:rsidR="005C23B5">
        <w:rPr>
          <w:rFonts w:cs="Calibri"/>
          <w:b w:val="1"/>
          <w:bCs w:val="1"/>
        </w:rPr>
        <w:t>,</w:t>
      </w:r>
      <w:r w:rsidRPr="1D6B6C09" w:rsidR="00AF4958">
        <w:rPr>
          <w:rFonts w:cs="Calibri"/>
          <w:b w:val="1"/>
          <w:bCs w:val="1"/>
        </w:rPr>
        <w:t>002</w:t>
      </w:r>
      <w:r w:rsidRPr="1D6B6C09" w:rsidR="00AF4958">
        <w:rPr>
          <w:rFonts w:ascii="Calibri" w:hAnsi="Calibri" w:eastAsia="游ゴシック" w:cs="Calibri" w:asciiTheme="minorAscii" w:hAnsiTheme="minorAscii" w:eastAsiaTheme="minorEastAsia" w:cstheme="minorBidi"/>
          <w:b w:val="1"/>
          <w:bCs w:val="1"/>
          <w:color w:val="auto"/>
          <w:sz w:val="24"/>
          <w:szCs w:val="24"/>
          <w:lang w:eastAsia="en-GB" w:bidi="ar-SA"/>
        </w:rPr>
        <w:t>-£</w:t>
      </w:r>
      <w:r w:rsidRPr="1D6B6C09" w:rsidR="03B2E582">
        <w:rPr>
          <w:rFonts w:ascii="Calibri" w:hAnsi="Calibri" w:eastAsia="游ゴシック" w:cs="Calibri" w:asciiTheme="minorAscii" w:hAnsiTheme="minorAscii" w:eastAsiaTheme="minorEastAsia" w:cstheme="minorBidi"/>
          <w:b w:val="1"/>
          <w:bCs w:val="1"/>
          <w:noProof w:val="0"/>
          <w:color w:val="auto"/>
          <w:sz w:val="24"/>
          <w:szCs w:val="24"/>
          <w:lang w:val="en-GB" w:eastAsia="en-GB" w:bidi="ar-SA"/>
        </w:rPr>
        <w:t>37,694</w:t>
      </w:r>
    </w:p>
    <w:p w:rsidRPr="00FA7266" w:rsidR="009E5272" w:rsidP="001B175C" w:rsidRDefault="009E5272" w14:paraId="6B6AAE51" w14:textId="4AB67D38">
      <w:pPr>
        <w:tabs>
          <w:tab w:val="left" w:pos="142"/>
        </w:tabs>
        <w:ind w:left="284"/>
        <w:rPr>
          <w:rFonts w:cs="Calibri"/>
          <w:b/>
          <w:bCs/>
          <w:szCs w:val="24"/>
        </w:rPr>
      </w:pPr>
      <w:r w:rsidRPr="00FA7266">
        <w:rPr>
          <w:rFonts w:cs="Calibri"/>
          <w:b/>
          <w:bCs/>
          <w:szCs w:val="24"/>
        </w:rPr>
        <w:t>Department/Division</w:t>
      </w:r>
      <w:r w:rsidRPr="00FA7266" w:rsidR="00A36F5B">
        <w:rPr>
          <w:rFonts w:cs="Calibri"/>
          <w:b/>
          <w:bCs/>
          <w:szCs w:val="24"/>
        </w:rPr>
        <w:t>:</w:t>
      </w:r>
      <w:r w:rsidRPr="00FA7266" w:rsidR="00AF4958">
        <w:rPr>
          <w:rFonts w:cs="Calibri"/>
          <w:b/>
          <w:bCs/>
          <w:szCs w:val="24"/>
        </w:rPr>
        <w:t xml:space="preserve"> Strategic Planning and Governance </w:t>
      </w:r>
    </w:p>
    <w:p w:rsidRPr="00FA7266" w:rsidR="009E5272" w:rsidP="001B175C" w:rsidRDefault="009E5272" w14:paraId="19EAC4A7" w14:textId="071517B1">
      <w:pPr>
        <w:tabs>
          <w:tab w:val="left" w:pos="142"/>
        </w:tabs>
        <w:ind w:left="284"/>
        <w:rPr>
          <w:rFonts w:cs="Calibri"/>
          <w:b/>
          <w:bCs/>
          <w:szCs w:val="24"/>
        </w:rPr>
      </w:pPr>
      <w:r w:rsidRPr="00FA7266">
        <w:rPr>
          <w:rFonts w:cs="Calibri"/>
          <w:b/>
          <w:bCs/>
          <w:szCs w:val="24"/>
        </w:rPr>
        <w:t>Reports To</w:t>
      </w:r>
      <w:r w:rsidRPr="00FA7266" w:rsidR="00A36F5B">
        <w:rPr>
          <w:rFonts w:cs="Calibri"/>
          <w:b/>
          <w:bCs/>
          <w:szCs w:val="24"/>
        </w:rPr>
        <w:t>:</w:t>
      </w:r>
      <w:r w:rsidRPr="00FA7266">
        <w:rPr>
          <w:rFonts w:cs="Calibri"/>
          <w:b/>
          <w:bCs/>
          <w:szCs w:val="24"/>
        </w:rPr>
        <w:t xml:space="preserve">  </w:t>
      </w:r>
      <w:r w:rsidRPr="00FA7266" w:rsidR="00AF4958">
        <w:rPr>
          <w:rFonts w:cs="Calibri"/>
          <w:b/>
          <w:bCs/>
          <w:szCs w:val="24"/>
        </w:rPr>
        <w:t xml:space="preserve">Director of Strategic Planning and Governance </w:t>
      </w:r>
    </w:p>
    <w:p w:rsidRPr="00FA7266" w:rsidR="009E5272" w:rsidP="001B175C" w:rsidRDefault="009E5272" w14:paraId="5E86EF0B" w14:textId="77777777">
      <w:pPr>
        <w:tabs>
          <w:tab w:val="left" w:pos="142"/>
        </w:tabs>
        <w:ind w:left="284"/>
        <w:rPr>
          <w:rFonts w:cs="Calibri"/>
          <w:szCs w:val="24"/>
        </w:rPr>
      </w:pPr>
    </w:p>
    <w:p w:rsidRPr="00FA7266" w:rsidR="009E5272" w:rsidP="001B175C" w:rsidRDefault="00186648" w14:paraId="3D7ECF9D" w14:textId="116AB072">
      <w:pPr>
        <w:tabs>
          <w:tab w:val="left" w:pos="142"/>
        </w:tabs>
        <w:ind w:left="284"/>
        <w:rPr>
          <w:rFonts w:cs="Calibri"/>
          <w:szCs w:val="24"/>
        </w:rPr>
      </w:pPr>
      <w:r w:rsidRPr="00FA7266">
        <w:rPr>
          <w:rFonts w:cs="Calibri"/>
          <w:b/>
          <w:bCs/>
          <w:szCs w:val="24"/>
        </w:rPr>
        <w:t>About us</w:t>
      </w:r>
      <w:r w:rsidRPr="00FA7266" w:rsidR="009E5272">
        <w:rPr>
          <w:rFonts w:cs="Calibri"/>
          <w:b/>
          <w:bCs/>
          <w:szCs w:val="24"/>
        </w:rPr>
        <w:t>:</w:t>
      </w:r>
      <w:r w:rsidRPr="00FA7266" w:rsidR="009E5272">
        <w:rPr>
          <w:rFonts w:cs="Calibri"/>
          <w:szCs w:val="24"/>
        </w:rPr>
        <w:t xml:space="preserve"> </w:t>
      </w:r>
    </w:p>
    <w:p w:rsidRPr="00FA7266" w:rsidR="00AF4958" w:rsidP="001B175C" w:rsidRDefault="00AF4958" w14:paraId="4DAB474B" w14:textId="32EA8EB6">
      <w:pPr>
        <w:tabs>
          <w:tab w:val="left" w:pos="142"/>
        </w:tabs>
        <w:ind w:left="284"/>
        <w:rPr>
          <w:rFonts w:cs="Calibri"/>
          <w:szCs w:val="24"/>
        </w:rPr>
      </w:pPr>
      <w:r w:rsidRPr="00FA7266">
        <w:rPr>
          <w:rFonts w:cs="Calibri"/>
          <w:szCs w:val="24"/>
        </w:rPr>
        <w:t>The Strategic Planning and Governance and Governance Division is responsible for:</w:t>
      </w:r>
    </w:p>
    <w:p w:rsidRPr="00FA7266" w:rsidR="00AF4958" w:rsidP="001B175C" w:rsidRDefault="00AF4958" w14:paraId="0EBBDEB4" w14:textId="23C4A60E">
      <w:pPr>
        <w:numPr>
          <w:ilvl w:val="0"/>
          <w:numId w:val="13"/>
        </w:numPr>
        <w:tabs>
          <w:tab w:val="left" w:pos="142"/>
        </w:tabs>
        <w:ind w:left="709" w:hanging="425"/>
        <w:rPr>
          <w:rFonts w:cs="Calibri"/>
          <w:szCs w:val="24"/>
        </w:rPr>
      </w:pPr>
      <w:r w:rsidRPr="00FA7266">
        <w:rPr>
          <w:rFonts w:cs="Calibri"/>
          <w:szCs w:val="24"/>
        </w:rPr>
        <w:t>Supporting the d</w:t>
      </w:r>
      <w:r w:rsidRPr="00FA7266">
        <w:rPr>
          <w:rFonts w:cs="Calibri"/>
          <w:szCs w:val="24"/>
        </w:rPr>
        <w:t>evelop</w:t>
      </w:r>
      <w:r w:rsidRPr="00FA7266">
        <w:rPr>
          <w:rFonts w:cs="Calibri"/>
          <w:szCs w:val="24"/>
        </w:rPr>
        <w:t>ment of the</w:t>
      </w:r>
      <w:r w:rsidRPr="00FA7266">
        <w:rPr>
          <w:rFonts w:cs="Calibri"/>
          <w:szCs w:val="24"/>
        </w:rPr>
        <w:t xml:space="preserve"> University's strategy and monitoring progress of commitments within</w:t>
      </w:r>
      <w:r w:rsidRPr="00FA7266">
        <w:rPr>
          <w:rFonts w:cs="Calibri"/>
          <w:szCs w:val="24"/>
        </w:rPr>
        <w:t xml:space="preserve"> it;</w:t>
      </w:r>
    </w:p>
    <w:p w:rsidRPr="00FA7266" w:rsidR="00AF4958" w:rsidP="001B175C" w:rsidRDefault="00AF4958" w14:paraId="585B533D" w14:textId="77777777">
      <w:pPr>
        <w:numPr>
          <w:ilvl w:val="0"/>
          <w:numId w:val="13"/>
        </w:numPr>
        <w:tabs>
          <w:tab w:val="left" w:pos="142"/>
        </w:tabs>
        <w:ind w:left="709" w:hanging="425"/>
        <w:rPr>
          <w:rFonts w:cs="Calibri"/>
          <w:szCs w:val="24"/>
        </w:rPr>
      </w:pPr>
      <w:r w:rsidRPr="00FA7266">
        <w:rPr>
          <w:rFonts w:cs="Calibri"/>
          <w:szCs w:val="24"/>
        </w:rPr>
        <w:t>Leading planning-related activities within the University and providing key </w:t>
      </w:r>
      <w:hyperlink w:history="1" w:anchor="d.en.397289" r:id="rId10">
        <w:r w:rsidRPr="00FA7266">
          <w:rPr>
            <w:rStyle w:val="Hyperlink"/>
            <w:rFonts w:cs="Calibri"/>
            <w:b/>
            <w:bCs/>
            <w:szCs w:val="24"/>
          </w:rPr>
          <w:t>management information</w:t>
        </w:r>
      </w:hyperlink>
      <w:r w:rsidRPr="00FA7266">
        <w:rPr>
          <w:rFonts w:cs="Calibri"/>
          <w:szCs w:val="24"/>
        </w:rPr>
        <w:t>;</w:t>
      </w:r>
    </w:p>
    <w:p w:rsidRPr="00FA7266" w:rsidR="00AF4958" w:rsidP="001B175C" w:rsidRDefault="00AF4958" w14:paraId="42953FAC" w14:textId="77777777">
      <w:pPr>
        <w:numPr>
          <w:ilvl w:val="0"/>
          <w:numId w:val="13"/>
        </w:numPr>
        <w:tabs>
          <w:tab w:val="left" w:pos="142"/>
        </w:tabs>
        <w:ind w:left="709" w:hanging="425"/>
        <w:rPr>
          <w:rFonts w:cs="Calibri"/>
          <w:szCs w:val="24"/>
        </w:rPr>
      </w:pPr>
      <w:r w:rsidRPr="00FA7266">
        <w:rPr>
          <w:rFonts w:cs="Calibri"/>
          <w:szCs w:val="24"/>
        </w:rPr>
        <w:t>Delivering major </w:t>
      </w:r>
      <w:hyperlink w:history="1" r:id="rId11">
        <w:r w:rsidRPr="00FA7266">
          <w:rPr>
            <w:rStyle w:val="Hyperlink"/>
            <w:rFonts w:cs="Calibri"/>
            <w:b/>
            <w:bCs/>
            <w:szCs w:val="24"/>
          </w:rPr>
          <w:t>strategic projects through effective and focused dedicated project management</w:t>
        </w:r>
      </w:hyperlink>
      <w:r w:rsidRPr="00FA7266">
        <w:rPr>
          <w:rFonts w:cs="Calibri"/>
          <w:szCs w:val="24"/>
        </w:rPr>
        <w:t>;</w:t>
      </w:r>
    </w:p>
    <w:p w:rsidRPr="00FA7266" w:rsidR="00AF4958" w:rsidP="001B175C" w:rsidRDefault="00AF4958" w14:paraId="72B894A1" w14:textId="77777777">
      <w:pPr>
        <w:numPr>
          <w:ilvl w:val="0"/>
          <w:numId w:val="13"/>
        </w:numPr>
        <w:tabs>
          <w:tab w:val="left" w:pos="142"/>
        </w:tabs>
        <w:ind w:left="709" w:hanging="425"/>
        <w:rPr>
          <w:rFonts w:cs="Calibri"/>
          <w:szCs w:val="24"/>
        </w:rPr>
      </w:pPr>
      <w:r w:rsidRPr="00FA7266">
        <w:rPr>
          <w:rFonts w:cs="Calibri"/>
          <w:szCs w:val="24"/>
        </w:rPr>
        <w:t xml:space="preserve">Supporting the University’s governance structure and processes, acting as the primary contact point for </w:t>
      </w:r>
      <w:proofErr w:type="spellStart"/>
      <w:r w:rsidRPr="00FA7266">
        <w:rPr>
          <w:rFonts w:cs="Calibri"/>
          <w:szCs w:val="24"/>
        </w:rPr>
        <w:t>OfS</w:t>
      </w:r>
      <w:proofErr w:type="spellEnd"/>
      <w:r w:rsidRPr="00FA7266">
        <w:rPr>
          <w:rFonts w:cs="Calibri"/>
          <w:szCs w:val="24"/>
        </w:rPr>
        <w:t>, HESA and with our </w:t>
      </w:r>
      <w:hyperlink w:history="1" w:anchor="d.en.546257" r:id="rId12">
        <w:r w:rsidRPr="00FA7266">
          <w:rPr>
            <w:rStyle w:val="Hyperlink"/>
            <w:rFonts w:cs="Calibri"/>
            <w:b/>
            <w:bCs/>
            <w:szCs w:val="24"/>
          </w:rPr>
          <w:t>internal audit partner;</w:t>
        </w:r>
      </w:hyperlink>
    </w:p>
    <w:p w:rsidRPr="00FA7266" w:rsidR="00AF4958" w:rsidP="001B175C" w:rsidRDefault="00AF4958" w14:paraId="2E2ADAF4" w14:textId="77777777">
      <w:pPr>
        <w:numPr>
          <w:ilvl w:val="0"/>
          <w:numId w:val="13"/>
        </w:numPr>
        <w:tabs>
          <w:tab w:val="left" w:pos="142"/>
        </w:tabs>
        <w:ind w:left="709" w:hanging="425"/>
        <w:rPr>
          <w:rFonts w:cs="Calibri"/>
          <w:szCs w:val="24"/>
        </w:rPr>
      </w:pPr>
      <w:r w:rsidRPr="00FA7266">
        <w:rPr>
          <w:rFonts w:cs="Calibri"/>
          <w:szCs w:val="24"/>
        </w:rPr>
        <w:t>Providing and procuring legal advice on corporate and governance matters;</w:t>
      </w:r>
    </w:p>
    <w:p w:rsidRPr="00FA7266" w:rsidR="00AF4958" w:rsidP="001B175C" w:rsidRDefault="00AF4958" w14:paraId="3D1E7CDC" w14:textId="77777777">
      <w:pPr>
        <w:numPr>
          <w:ilvl w:val="0"/>
          <w:numId w:val="13"/>
        </w:numPr>
        <w:tabs>
          <w:tab w:val="left" w:pos="142"/>
        </w:tabs>
        <w:ind w:left="709" w:hanging="425"/>
        <w:rPr>
          <w:rFonts w:cs="Calibri"/>
          <w:szCs w:val="24"/>
        </w:rPr>
      </w:pPr>
      <w:r w:rsidRPr="00FA7266">
        <w:rPr>
          <w:rFonts w:cs="Calibri"/>
          <w:szCs w:val="24"/>
        </w:rPr>
        <w:t>Supporting business continuity and compliance through the effective management of </w:t>
      </w:r>
      <w:hyperlink w:history="1" r:id="rId13">
        <w:r w:rsidRPr="00FA7266">
          <w:rPr>
            <w:rStyle w:val="Hyperlink"/>
            <w:rFonts w:cs="Calibri"/>
            <w:b/>
            <w:bCs/>
            <w:szCs w:val="24"/>
          </w:rPr>
          <w:t>risk, business continuity and emergency planning</w:t>
        </w:r>
      </w:hyperlink>
      <w:r w:rsidRPr="00FA7266">
        <w:rPr>
          <w:rFonts w:cs="Calibri"/>
          <w:szCs w:val="24"/>
        </w:rPr>
        <w:t> (staff only);</w:t>
      </w:r>
    </w:p>
    <w:p w:rsidRPr="00FA7266" w:rsidR="00AF4958" w:rsidP="001B175C" w:rsidRDefault="00AF4958" w14:paraId="55A8E2EE" w14:textId="77777777">
      <w:pPr>
        <w:numPr>
          <w:ilvl w:val="0"/>
          <w:numId w:val="13"/>
        </w:numPr>
        <w:tabs>
          <w:tab w:val="left" w:pos="142"/>
        </w:tabs>
        <w:ind w:left="709" w:hanging="425"/>
        <w:rPr>
          <w:rFonts w:cs="Calibri"/>
          <w:szCs w:val="24"/>
        </w:rPr>
      </w:pPr>
      <w:r w:rsidRPr="00FA7266">
        <w:rPr>
          <w:rFonts w:cs="Calibri"/>
          <w:szCs w:val="24"/>
        </w:rPr>
        <w:t>Ensuring compliance with </w:t>
      </w:r>
      <w:hyperlink w:history="1" w:anchor="d.en.397291" r:id="rId14">
        <w:r w:rsidRPr="00FA7266">
          <w:rPr>
            <w:rStyle w:val="Hyperlink"/>
            <w:rFonts w:cs="Calibri"/>
            <w:b/>
            <w:bCs/>
            <w:szCs w:val="24"/>
          </w:rPr>
          <w:t>Freedom of Information</w:t>
        </w:r>
      </w:hyperlink>
      <w:r w:rsidRPr="00FA7266">
        <w:rPr>
          <w:rFonts w:cs="Calibri"/>
          <w:szCs w:val="24"/>
        </w:rPr>
        <w:t> and </w:t>
      </w:r>
      <w:hyperlink w:history="1" w:anchor="d.en.397291" r:id="rId15">
        <w:r w:rsidRPr="00FA7266">
          <w:rPr>
            <w:rStyle w:val="Hyperlink"/>
            <w:rFonts w:cs="Calibri"/>
            <w:b/>
            <w:bCs/>
            <w:szCs w:val="24"/>
          </w:rPr>
          <w:t>Data Protection regulations </w:t>
        </w:r>
      </w:hyperlink>
      <w:r w:rsidRPr="00FA7266">
        <w:rPr>
          <w:rFonts w:cs="Calibri"/>
          <w:szCs w:val="24"/>
        </w:rPr>
        <w:t>and the wider regulatory environment;</w:t>
      </w:r>
    </w:p>
    <w:p w:rsidRPr="00FA7266" w:rsidR="00AF4958" w:rsidP="001B175C" w:rsidRDefault="00AF4958" w14:paraId="4B16AA96" w14:textId="281CFC5C">
      <w:pPr>
        <w:numPr>
          <w:ilvl w:val="0"/>
          <w:numId w:val="13"/>
        </w:numPr>
        <w:tabs>
          <w:tab w:val="left" w:pos="142"/>
        </w:tabs>
        <w:ind w:left="709" w:hanging="425"/>
        <w:rPr>
          <w:rFonts w:cs="Calibri"/>
          <w:szCs w:val="24"/>
        </w:rPr>
      </w:pPr>
      <w:r w:rsidRPr="00FA7266">
        <w:rPr>
          <w:rFonts w:cs="Calibri"/>
          <w:szCs w:val="24"/>
        </w:rPr>
        <w:t>Handling </w:t>
      </w:r>
      <w:hyperlink w:history="1" r:id="rId16">
        <w:r w:rsidRPr="00FA7266">
          <w:rPr>
            <w:rStyle w:val="Hyperlink"/>
            <w:rFonts w:cs="Calibri"/>
            <w:b/>
            <w:bCs/>
            <w:szCs w:val="24"/>
          </w:rPr>
          <w:t>Student Complaints</w:t>
        </w:r>
        <w:r w:rsidRPr="00FA7266">
          <w:rPr>
            <w:rStyle w:val="Hyperlink"/>
            <w:rFonts w:cs="Calibri"/>
            <w:b/>
            <w:bCs/>
            <w:szCs w:val="24"/>
          </w:rPr>
          <w:t xml:space="preserve"> and casework reviews</w:t>
        </w:r>
        <w:r w:rsidRPr="00FA7266">
          <w:rPr>
            <w:rStyle w:val="Hyperlink"/>
            <w:rFonts w:cs="Calibri"/>
            <w:b/>
            <w:bCs/>
            <w:szCs w:val="24"/>
          </w:rPr>
          <w:t>.</w:t>
        </w:r>
      </w:hyperlink>
    </w:p>
    <w:p w:rsidRPr="00FA7266" w:rsidR="00186648" w:rsidP="00FA7266" w:rsidRDefault="00186648" w14:paraId="4F30223D" w14:textId="77777777">
      <w:pPr>
        <w:tabs>
          <w:tab w:val="left" w:pos="142"/>
        </w:tabs>
        <w:rPr>
          <w:rFonts w:cs="Calibri"/>
          <w:szCs w:val="24"/>
        </w:rPr>
      </w:pPr>
    </w:p>
    <w:p w:rsidRPr="00FA7266" w:rsidR="009E5272" w:rsidP="001B175C" w:rsidRDefault="009E5272" w14:paraId="44EF8CD5" w14:textId="77777777">
      <w:pPr>
        <w:tabs>
          <w:tab w:val="left" w:pos="142"/>
        </w:tabs>
        <w:ind w:left="284"/>
        <w:rPr>
          <w:rFonts w:cs="Calibri"/>
          <w:b/>
          <w:bCs/>
          <w:szCs w:val="24"/>
        </w:rPr>
      </w:pPr>
      <w:r w:rsidRPr="00FA7266">
        <w:rPr>
          <w:rFonts w:cs="Calibri"/>
          <w:b/>
          <w:bCs/>
          <w:szCs w:val="24"/>
        </w:rPr>
        <w:t>Job Purpose</w:t>
      </w:r>
    </w:p>
    <w:p w:rsidRPr="00FA7266" w:rsidR="00E858DE" w:rsidP="001B175C" w:rsidRDefault="001B175C" w14:paraId="294C3BA1" w14:textId="147221AE">
      <w:pPr>
        <w:pStyle w:val="BodyText"/>
        <w:tabs>
          <w:tab w:val="left" w:pos="142"/>
        </w:tabs>
        <w:spacing w:before="249"/>
        <w:ind w:left="284" w:right="728"/>
        <w:rPr>
          <w:rFonts w:ascii="Calibri" w:hAnsi="Calibri" w:cs="Calibri"/>
          <w:sz w:val="24"/>
          <w:szCs w:val="24"/>
        </w:rPr>
      </w:pPr>
      <w:r w:rsidRPr="00FA7266">
        <w:rPr>
          <w:rFonts w:ascii="Calibri" w:hAnsi="Calibri" w:cs="Calibri"/>
          <w:sz w:val="24"/>
          <w:szCs w:val="24"/>
        </w:rPr>
        <w:t xml:space="preserve">To provide </w:t>
      </w:r>
      <w:proofErr w:type="gramStart"/>
      <w:r w:rsidRPr="00FA7266">
        <w:rPr>
          <w:rFonts w:ascii="Calibri" w:hAnsi="Calibri" w:cs="Calibri"/>
          <w:sz w:val="24"/>
          <w:szCs w:val="24"/>
        </w:rPr>
        <w:t>a professional</w:t>
      </w:r>
      <w:proofErr w:type="gramEnd"/>
      <w:r w:rsidRPr="00FA7266">
        <w:rPr>
          <w:rFonts w:ascii="Calibri" w:hAnsi="Calibri" w:cs="Calibri"/>
          <w:sz w:val="24"/>
          <w:szCs w:val="24"/>
        </w:rPr>
        <w:t xml:space="preserve"> and confidential administrative support for Divisional senior colleagues (the Director of Strategic Planning and Governance, Head of Governance Services, Head of Planning and Analytics and the Head of Strategic Projects</w:t>
      </w:r>
      <w:r w:rsidRPr="00FA7266">
        <w:rPr>
          <w:rFonts w:ascii="Calibri" w:hAnsi="Calibri" w:cs="Calibri"/>
          <w:sz w:val="24"/>
          <w:szCs w:val="24"/>
        </w:rPr>
        <w:t>)</w:t>
      </w:r>
      <w:r w:rsidRPr="00FA7266" w:rsidR="005C23B5">
        <w:rPr>
          <w:rFonts w:ascii="Calibri" w:hAnsi="Calibri" w:cs="Calibri"/>
          <w:sz w:val="24"/>
          <w:szCs w:val="24"/>
        </w:rPr>
        <w:t xml:space="preserve">, </w:t>
      </w:r>
      <w:r w:rsidRPr="00FA7266" w:rsidR="005C23B5">
        <w:rPr>
          <w:rFonts w:ascii="Calibri" w:hAnsi="Calibri" w:cs="Calibri"/>
          <w:sz w:val="24"/>
          <w:szCs w:val="24"/>
        </w:rPr>
        <w:t>to ensure the smooth operation of the Division and</w:t>
      </w:r>
      <w:r w:rsidRPr="00FA7266">
        <w:rPr>
          <w:rFonts w:ascii="Calibri" w:hAnsi="Calibri" w:cs="Calibri"/>
          <w:sz w:val="24"/>
          <w:szCs w:val="24"/>
        </w:rPr>
        <w:t xml:space="preserve"> </w:t>
      </w:r>
      <w:r w:rsidRPr="00FA7266" w:rsidR="005C23B5">
        <w:rPr>
          <w:rFonts w:ascii="Calibri" w:hAnsi="Calibri" w:cs="Calibri"/>
          <w:sz w:val="24"/>
          <w:szCs w:val="24"/>
        </w:rPr>
        <w:t xml:space="preserve">Council-related governance </w:t>
      </w:r>
      <w:r w:rsidRPr="00FA7266">
        <w:rPr>
          <w:rFonts w:ascii="Calibri" w:hAnsi="Calibri" w:cs="Calibri"/>
          <w:sz w:val="24"/>
          <w:szCs w:val="24"/>
        </w:rPr>
        <w:t>activity</w:t>
      </w:r>
      <w:r w:rsidRPr="00FA7266" w:rsidR="005C23B5">
        <w:rPr>
          <w:rFonts w:ascii="Calibri" w:hAnsi="Calibri" w:cs="Calibri"/>
          <w:sz w:val="24"/>
          <w:szCs w:val="24"/>
        </w:rPr>
        <w:t>.</w:t>
      </w:r>
    </w:p>
    <w:p w:rsidRPr="00FA7266" w:rsidR="00186648" w:rsidP="001B175C" w:rsidRDefault="00186648" w14:paraId="46018C9B" w14:textId="1A563548">
      <w:pPr>
        <w:pStyle w:val="ListParagraph"/>
        <w:tabs>
          <w:tab w:val="left" w:pos="142"/>
        </w:tabs>
        <w:ind w:left="284"/>
        <w:contextualSpacing w:val="0"/>
        <w:rPr>
          <w:rFonts w:cs="Calibri"/>
          <w:szCs w:val="24"/>
        </w:rPr>
      </w:pPr>
    </w:p>
    <w:p w:rsidRPr="00FA7266" w:rsidR="00AF4958" w:rsidP="004B55FB" w:rsidRDefault="009E5272" w14:paraId="131823CC" w14:textId="7B91CDE8">
      <w:pPr>
        <w:tabs>
          <w:tab w:val="left" w:pos="142"/>
        </w:tabs>
        <w:ind w:left="284"/>
        <w:rPr>
          <w:rFonts w:cs="Calibri"/>
          <w:b/>
          <w:bCs/>
          <w:szCs w:val="24"/>
        </w:rPr>
      </w:pPr>
      <w:r w:rsidRPr="00FA7266">
        <w:rPr>
          <w:rFonts w:cs="Calibri"/>
          <w:b/>
          <w:bCs/>
          <w:szCs w:val="24"/>
        </w:rPr>
        <w:t>Main Responsibilities</w:t>
      </w:r>
    </w:p>
    <w:p w:rsidRPr="00FA7266" w:rsidR="00FA7266" w:rsidP="00FA7266" w:rsidRDefault="00FA7266" w14:paraId="45E99420" w14:textId="6AF0C214">
      <w:pPr>
        <w:pStyle w:val="ListParagraph"/>
        <w:widowControl w:val="0"/>
        <w:numPr>
          <w:ilvl w:val="0"/>
          <w:numId w:val="23"/>
        </w:numPr>
        <w:tabs>
          <w:tab w:val="left" w:pos="1449"/>
          <w:tab w:val="left" w:pos="1451"/>
        </w:tabs>
        <w:autoSpaceDE w:val="0"/>
        <w:autoSpaceDN w:val="0"/>
        <w:spacing w:after="240"/>
        <w:ind w:left="714" w:right="730" w:hanging="357"/>
        <w:rPr/>
      </w:pPr>
      <w:r w:rsidRPr="52333225" w:rsidR="00FA7266">
        <w:rPr/>
        <w:t xml:space="preserve">Providing proactive </w:t>
      </w:r>
      <w:r w:rsidR="00FA7266">
        <w:rPr/>
        <w:t>assistance</w:t>
      </w:r>
      <w:r w:rsidR="00FA7266">
        <w:rPr/>
        <w:t xml:space="preserve"> </w:t>
      </w:r>
      <w:r w:rsidR="258D4B36">
        <w:rPr/>
        <w:t xml:space="preserve">to the Divisional Director </w:t>
      </w:r>
      <w:r w:rsidR="00FA7266">
        <w:rPr/>
        <w:t xml:space="preserve">for email inbox oversight, diary management, forward planning of workload, advising of impending deadlines, travel arrangements etc </w:t>
      </w:r>
      <w:r w:rsidR="00FA7266">
        <w:rPr/>
        <w:t>taking into account</w:t>
      </w:r>
      <w:r w:rsidR="00FA7266">
        <w:rPr/>
        <w:t xml:space="preserve"> current and forward </w:t>
      </w:r>
      <w:r w:rsidR="00FA7266">
        <w:rPr/>
        <w:t>objectives</w:t>
      </w:r>
      <w:r w:rsidR="00FA7266">
        <w:rPr/>
        <w:t xml:space="preserve"> of the </w:t>
      </w:r>
      <w:r w:rsidR="00FA7266">
        <w:rPr/>
        <w:t>University.</w:t>
      </w:r>
    </w:p>
    <w:p w:rsidRPr="00FA7266" w:rsidR="00AF4958" w:rsidP="004B55FB" w:rsidRDefault="00AF4958" w14:paraId="6DBC0CD0" w14:textId="02CABDEA">
      <w:pPr>
        <w:pStyle w:val="ListParagraph"/>
        <w:widowControl w:val="0"/>
        <w:numPr>
          <w:ilvl w:val="0"/>
          <w:numId w:val="23"/>
        </w:numPr>
        <w:tabs>
          <w:tab w:val="left" w:pos="142"/>
          <w:tab w:val="left" w:pos="1446"/>
          <w:tab w:val="left" w:pos="1448"/>
        </w:tabs>
        <w:autoSpaceDE w:val="0"/>
        <w:autoSpaceDN w:val="0"/>
        <w:spacing w:after="240"/>
        <w:ind w:left="714" w:right="731" w:hanging="357"/>
        <w:jc w:val="both"/>
        <w:rPr/>
      </w:pPr>
      <w:r w:rsidRPr="52333225" w:rsidR="00AF4958">
        <w:rPr/>
        <w:t>To</w:t>
      </w:r>
      <w:r w:rsidRPr="00FA7266" w:rsidR="00AF4958">
        <w:rPr>
          <w:spacing w:val="-2"/>
          <w:szCs w:val="24"/>
        </w:rPr>
        <w:t xml:space="preserve"> </w:t>
      </w:r>
      <w:r w:rsidRPr="52333225" w:rsidR="00AF4958">
        <w:rPr/>
        <w:t>be</w:t>
      </w:r>
      <w:r w:rsidRPr="00FA7266" w:rsidR="00AF4958">
        <w:rPr>
          <w:spacing w:val="-2"/>
          <w:szCs w:val="24"/>
        </w:rPr>
        <w:t xml:space="preserve"> </w:t>
      </w:r>
      <w:r w:rsidRPr="52333225" w:rsidR="00AF4958">
        <w:rPr/>
        <w:t>responsible</w:t>
      </w:r>
      <w:r w:rsidRPr="00FA7266" w:rsidR="00AF4958">
        <w:rPr>
          <w:spacing w:val="-2"/>
          <w:szCs w:val="24"/>
        </w:rPr>
        <w:t xml:space="preserve"> </w:t>
      </w:r>
      <w:r w:rsidRPr="52333225" w:rsidR="00AF4958">
        <w:rPr/>
        <w:t>for</w:t>
      </w:r>
      <w:r w:rsidRPr="00FA7266" w:rsidR="00AF4958">
        <w:rPr>
          <w:spacing w:val="-1"/>
          <w:szCs w:val="24"/>
        </w:rPr>
        <w:t xml:space="preserve"> </w:t>
      </w:r>
      <w:r w:rsidRPr="52333225" w:rsidR="00AF4958">
        <w:rPr/>
        <w:t>advising</w:t>
      </w:r>
      <w:r w:rsidRPr="00FA7266" w:rsidR="00AF4958">
        <w:rPr>
          <w:spacing w:val="-2"/>
          <w:szCs w:val="24"/>
        </w:rPr>
        <w:t xml:space="preserve"> </w:t>
      </w:r>
      <w:r w:rsidRPr="52333225" w:rsidR="00AF4958">
        <w:rPr/>
        <w:t>the</w:t>
      </w:r>
      <w:r w:rsidRPr="00FA7266" w:rsidR="00AF4958">
        <w:rPr>
          <w:spacing w:val="-2"/>
          <w:szCs w:val="24"/>
        </w:rPr>
        <w:t xml:space="preserve"> </w:t>
      </w:r>
      <w:r w:rsidR="62EA2608">
        <w:rPr/>
        <w:t xml:space="preserve">Divisional </w:t>
      </w:r>
      <w:r w:rsidR="00AF4958">
        <w:rPr/>
        <w:t>Director</w:t>
      </w:r>
      <w:r w:rsidR="00AF4958">
        <w:rPr/>
        <w:t xml:space="preserve"> </w:t>
      </w:r>
      <w:r w:rsidR="00AF4958">
        <w:rPr/>
        <w:t>of</w:t>
      </w:r>
      <w:r w:rsidR="00AF4958">
        <w:rPr/>
        <w:t xml:space="preserve"> </w:t>
      </w:r>
      <w:r w:rsidR="00AF4958">
        <w:rPr/>
        <w:t>impending</w:t>
      </w:r>
      <w:r w:rsidR="00AF4958">
        <w:rPr/>
        <w:t xml:space="preserve"> </w:t>
      </w:r>
      <w:r w:rsidR="00AF4958">
        <w:rPr/>
        <w:t>internal and external work</w:t>
      </w:r>
      <w:r w:rsidR="00AF4958">
        <w:rPr/>
        <w:t xml:space="preserve"> </w:t>
      </w:r>
      <w:r w:rsidR="00AF4958">
        <w:rPr/>
        <w:t>deadlines and assisting with the preparation of material for these.</w:t>
      </w:r>
    </w:p>
    <w:p w:rsidRPr="00FA7266" w:rsidR="004B55FB" w:rsidP="004B55FB" w:rsidRDefault="00E858DE" w14:paraId="516A5805" w14:textId="4CC389A2">
      <w:pPr>
        <w:pStyle w:val="ListParagraph"/>
        <w:widowControl w:val="0"/>
        <w:numPr>
          <w:ilvl w:val="0"/>
          <w:numId w:val="23"/>
        </w:numPr>
        <w:tabs>
          <w:tab w:val="left" w:pos="1449"/>
          <w:tab w:val="left" w:pos="1451"/>
        </w:tabs>
        <w:autoSpaceDE w:val="0"/>
        <w:autoSpaceDN w:val="0"/>
        <w:spacing w:after="240"/>
        <w:ind w:left="714" w:right="730" w:hanging="357"/>
        <w:rPr>
          <w:szCs w:val="24"/>
        </w:rPr>
      </w:pPr>
      <w:r w:rsidRPr="00FA7266">
        <w:rPr>
          <w:szCs w:val="24"/>
        </w:rPr>
        <w:t>To act as</w:t>
      </w:r>
      <w:r w:rsidRPr="00FA7266" w:rsidR="00930AE7">
        <w:rPr>
          <w:szCs w:val="24"/>
        </w:rPr>
        <w:t xml:space="preserve"> the</w:t>
      </w:r>
      <w:r w:rsidRPr="00FA7266">
        <w:rPr>
          <w:szCs w:val="24"/>
        </w:rPr>
        <w:t xml:space="preserve"> first point of contact</w:t>
      </w:r>
      <w:r w:rsidRPr="00FA7266" w:rsidR="00930AE7">
        <w:rPr>
          <w:szCs w:val="24"/>
        </w:rPr>
        <w:t xml:space="preserve"> for the Division</w:t>
      </w:r>
      <w:r w:rsidR="00FA7266">
        <w:rPr>
          <w:szCs w:val="24"/>
        </w:rPr>
        <w:t xml:space="preserve"> </w:t>
      </w:r>
      <w:r w:rsidRPr="00FA7266" w:rsidR="004B55FB">
        <w:rPr>
          <w:szCs w:val="24"/>
        </w:rPr>
        <w:t>a</w:t>
      </w:r>
      <w:r w:rsidRPr="00FA7266" w:rsidR="004B55FB">
        <w:rPr>
          <w:szCs w:val="24"/>
        </w:rPr>
        <w:t>n</w:t>
      </w:r>
      <w:r w:rsidRPr="00FA7266" w:rsidR="004B55FB">
        <w:rPr>
          <w:szCs w:val="24"/>
        </w:rPr>
        <w:t xml:space="preserve">d hoc external enquiries; scheduling and supporting planned </w:t>
      </w:r>
      <w:r w:rsidRPr="00FA7266" w:rsidR="005C23B5">
        <w:rPr>
          <w:szCs w:val="24"/>
        </w:rPr>
        <w:t>external visitors</w:t>
      </w:r>
      <w:r w:rsidRPr="00FA7266" w:rsidR="004B55FB">
        <w:rPr>
          <w:szCs w:val="24"/>
        </w:rPr>
        <w:t xml:space="preserve"> and making associated arrangements.</w:t>
      </w:r>
    </w:p>
    <w:p w:rsidRPr="00FA7266" w:rsidR="00106450" w:rsidP="00FA7266" w:rsidRDefault="00106450" w14:paraId="65509BFB" w14:textId="7B544F6C">
      <w:pPr>
        <w:pStyle w:val="ListParagraph"/>
        <w:widowControl w:val="0"/>
        <w:numPr>
          <w:ilvl w:val="0"/>
          <w:numId w:val="23"/>
        </w:numPr>
        <w:autoSpaceDE w:val="0"/>
        <w:autoSpaceDN w:val="0"/>
        <w:spacing w:after="240"/>
        <w:ind w:left="714" w:right="728" w:hanging="357"/>
        <w:rPr>
          <w:szCs w:val="24"/>
        </w:rPr>
      </w:pPr>
      <w:r w:rsidRPr="00FA7266">
        <w:rPr>
          <w:szCs w:val="24"/>
        </w:rPr>
        <w:t>To ensure all financial activity, including raising of purchase orders, payment of invoices, approval process for travel claims</w:t>
      </w:r>
      <w:r w:rsidR="00E8241D">
        <w:rPr>
          <w:szCs w:val="24"/>
        </w:rPr>
        <w:t>, Council expenses</w:t>
      </w:r>
      <w:r w:rsidRPr="00FA7266">
        <w:rPr>
          <w:szCs w:val="24"/>
        </w:rPr>
        <w:t xml:space="preserve"> and internal transfers are carried out efficiently and effectively and are properly authori</w:t>
      </w:r>
      <w:r w:rsidRPr="00FA7266">
        <w:rPr>
          <w:szCs w:val="24"/>
        </w:rPr>
        <w:t>s</w:t>
      </w:r>
      <w:r w:rsidRPr="00FA7266">
        <w:rPr>
          <w:szCs w:val="24"/>
        </w:rPr>
        <w:t>ed, adhere to the financial guidelines and utilise the designated digital system e.g. Agresso.</w:t>
      </w:r>
    </w:p>
    <w:p w:rsidRPr="00FA7266" w:rsidR="00930AE7" w:rsidP="004B55FB" w:rsidRDefault="00106450" w14:paraId="12DA16FB" w14:textId="6279F408">
      <w:pPr>
        <w:pStyle w:val="ListParagraph"/>
        <w:widowControl w:val="0"/>
        <w:numPr>
          <w:ilvl w:val="0"/>
          <w:numId w:val="23"/>
        </w:numPr>
        <w:tabs>
          <w:tab w:val="left" w:pos="1449"/>
          <w:tab w:val="left" w:pos="1451"/>
        </w:tabs>
        <w:autoSpaceDE w:val="0"/>
        <w:autoSpaceDN w:val="0"/>
        <w:spacing w:after="240"/>
        <w:ind w:left="714" w:right="731" w:hanging="357"/>
        <w:rPr/>
      </w:pPr>
      <w:r w:rsidR="00106450">
        <w:rPr/>
        <w:t xml:space="preserve">Under the direction of the </w:t>
      </w:r>
      <w:r w:rsidR="00FA7266">
        <w:rPr/>
        <w:t>D</w:t>
      </w:r>
      <w:r w:rsidR="00106450">
        <w:rPr/>
        <w:t xml:space="preserve">ivisional </w:t>
      </w:r>
      <w:r w:rsidR="00FA7266">
        <w:rPr/>
        <w:t>D</w:t>
      </w:r>
      <w:r w:rsidR="00106450">
        <w:rPr/>
        <w:t>irector, t</w:t>
      </w:r>
      <w:r w:rsidR="00E858DE">
        <w:rPr/>
        <w:t>o produce the</w:t>
      </w:r>
      <w:r w:rsidR="005C23B5">
        <w:rPr/>
        <w:t xml:space="preserve"> </w:t>
      </w:r>
      <w:r w:rsidR="00FA7266">
        <w:rPr/>
        <w:t>D</w:t>
      </w:r>
      <w:r w:rsidR="005C23B5">
        <w:rPr/>
        <w:t>ivision’s</w:t>
      </w:r>
      <w:r w:rsidR="00E858DE">
        <w:rPr/>
        <w:t xml:space="preserve"> annual budget figures, to monitor the budgets and to produce the </w:t>
      </w:r>
      <w:r w:rsidR="00106450">
        <w:rPr/>
        <w:t xml:space="preserve">accruals </w:t>
      </w:r>
      <w:r w:rsidR="00106450">
        <w:rPr/>
        <w:t xml:space="preserve">list and </w:t>
      </w:r>
      <w:r w:rsidR="00E858DE">
        <w:rPr/>
        <w:t xml:space="preserve">outturn, bringing any anomalies to the attention of the </w:t>
      </w:r>
      <w:r w:rsidR="3D3F772E">
        <w:rPr/>
        <w:t xml:space="preserve">Divisional </w:t>
      </w:r>
      <w:r w:rsidR="00E858DE">
        <w:rPr/>
        <w:t>Director.</w:t>
      </w:r>
    </w:p>
    <w:p w:rsidR="00930AE7" w:rsidP="004B55FB" w:rsidRDefault="00930AE7" w14:paraId="23E65922" w14:textId="7E63F154">
      <w:pPr>
        <w:pStyle w:val="ListParagraph"/>
        <w:widowControl w:val="0"/>
        <w:numPr>
          <w:ilvl w:val="0"/>
          <w:numId w:val="23"/>
        </w:numPr>
        <w:tabs>
          <w:tab w:val="left" w:pos="1449"/>
          <w:tab w:val="left" w:pos="1451"/>
        </w:tabs>
        <w:autoSpaceDE w:val="0"/>
        <w:autoSpaceDN w:val="0"/>
        <w:spacing w:after="240"/>
        <w:ind w:left="714" w:right="731" w:hanging="357"/>
        <w:rPr>
          <w:szCs w:val="24"/>
        </w:rPr>
      </w:pPr>
      <w:r w:rsidRPr="00FA7266">
        <w:rPr>
          <w:szCs w:val="24"/>
        </w:rPr>
        <w:t>To manage the University’s approved subscriptions portfolio</w:t>
      </w:r>
      <w:r w:rsidR="00E8241D">
        <w:rPr>
          <w:szCs w:val="24"/>
        </w:rPr>
        <w:t xml:space="preserve"> (current value circa £1M)</w:t>
      </w:r>
      <w:r w:rsidRPr="00FA7266">
        <w:rPr>
          <w:szCs w:val="24"/>
        </w:rPr>
        <w:t xml:space="preserve"> </w:t>
      </w:r>
      <w:r w:rsidR="00E8241D">
        <w:rPr>
          <w:szCs w:val="24"/>
        </w:rPr>
        <w:t xml:space="preserve">to </w:t>
      </w:r>
      <w:r w:rsidRPr="00FA7266">
        <w:rPr>
          <w:szCs w:val="24"/>
        </w:rPr>
        <w:t>ensur</w:t>
      </w:r>
      <w:r w:rsidR="00E8241D">
        <w:rPr>
          <w:szCs w:val="24"/>
        </w:rPr>
        <w:t>e</w:t>
      </w:r>
      <w:r w:rsidRPr="00FA7266">
        <w:rPr>
          <w:szCs w:val="24"/>
        </w:rPr>
        <w:t xml:space="preserve"> arrangement</w:t>
      </w:r>
      <w:r w:rsidR="00E8241D">
        <w:rPr>
          <w:szCs w:val="24"/>
        </w:rPr>
        <w:t>s</w:t>
      </w:r>
      <w:r w:rsidRPr="00FA7266">
        <w:rPr>
          <w:szCs w:val="24"/>
        </w:rPr>
        <w:t xml:space="preserve"> are in place for the timely processing</w:t>
      </w:r>
      <w:r w:rsidRPr="00FA7266" w:rsidR="00106450">
        <w:rPr>
          <w:szCs w:val="24"/>
        </w:rPr>
        <w:t xml:space="preserve"> and payment</w:t>
      </w:r>
      <w:r w:rsidRPr="00FA7266">
        <w:rPr>
          <w:szCs w:val="24"/>
        </w:rPr>
        <w:t xml:space="preserve"> of all regulatory and optional subscriptions</w:t>
      </w:r>
      <w:r w:rsidR="00E8241D">
        <w:rPr>
          <w:szCs w:val="24"/>
        </w:rPr>
        <w:t>.</w:t>
      </w:r>
    </w:p>
    <w:p w:rsidRPr="00E8241D" w:rsidR="00FA7266" w:rsidP="00E8241D" w:rsidRDefault="00FA7266" w14:paraId="0CED151A" w14:textId="362FE22E">
      <w:pPr>
        <w:pStyle w:val="ListParagraph"/>
        <w:widowControl w:val="0"/>
        <w:numPr>
          <w:ilvl w:val="0"/>
          <w:numId w:val="23"/>
        </w:numPr>
        <w:tabs>
          <w:tab w:val="left" w:pos="1449"/>
          <w:tab w:val="left" w:pos="1451"/>
        </w:tabs>
        <w:autoSpaceDE w:val="0"/>
        <w:autoSpaceDN w:val="0"/>
        <w:spacing w:before="240" w:after="240"/>
        <w:ind w:left="714" w:right="730" w:hanging="357"/>
        <w:rPr>
          <w:szCs w:val="24"/>
        </w:rPr>
      </w:pPr>
      <w:r w:rsidRPr="00FA7266">
        <w:rPr>
          <w:szCs w:val="24"/>
        </w:rPr>
        <w:t>To</w:t>
      </w:r>
      <w:r w:rsidRPr="00FA7266">
        <w:rPr>
          <w:spacing w:val="-7"/>
          <w:szCs w:val="24"/>
        </w:rPr>
        <w:t xml:space="preserve"> </w:t>
      </w:r>
      <w:r w:rsidRPr="00FA7266">
        <w:rPr>
          <w:szCs w:val="24"/>
        </w:rPr>
        <w:t>assist</w:t>
      </w:r>
      <w:r w:rsidRPr="00FA7266">
        <w:rPr>
          <w:spacing w:val="-2"/>
          <w:szCs w:val="24"/>
        </w:rPr>
        <w:t xml:space="preserve"> </w:t>
      </w:r>
      <w:r w:rsidRPr="00FA7266">
        <w:rPr>
          <w:szCs w:val="24"/>
        </w:rPr>
        <w:t>or</w:t>
      </w:r>
      <w:r w:rsidRPr="00FA7266">
        <w:rPr>
          <w:spacing w:val="-4"/>
          <w:szCs w:val="24"/>
        </w:rPr>
        <w:t xml:space="preserve"> </w:t>
      </w:r>
      <w:r w:rsidRPr="00FA7266">
        <w:rPr>
          <w:szCs w:val="24"/>
        </w:rPr>
        <w:t>lead</w:t>
      </w:r>
      <w:r w:rsidRPr="00FA7266">
        <w:rPr>
          <w:spacing w:val="-2"/>
          <w:szCs w:val="24"/>
        </w:rPr>
        <w:t xml:space="preserve"> </w:t>
      </w:r>
      <w:r w:rsidRPr="00FA7266">
        <w:rPr>
          <w:szCs w:val="24"/>
        </w:rPr>
        <w:t>on</w:t>
      </w:r>
      <w:r w:rsidRPr="00FA7266">
        <w:rPr>
          <w:spacing w:val="-5"/>
          <w:szCs w:val="24"/>
        </w:rPr>
        <w:t xml:space="preserve"> </w:t>
      </w:r>
      <w:r w:rsidRPr="00FA7266">
        <w:rPr>
          <w:szCs w:val="24"/>
        </w:rPr>
        <w:t>specific</w:t>
      </w:r>
      <w:r w:rsidRPr="00FA7266">
        <w:rPr>
          <w:spacing w:val="-4"/>
          <w:szCs w:val="24"/>
        </w:rPr>
        <w:t xml:space="preserve"> </w:t>
      </w:r>
      <w:r w:rsidRPr="00FA7266">
        <w:rPr>
          <w:szCs w:val="24"/>
        </w:rPr>
        <w:t>ad-hoc</w:t>
      </w:r>
      <w:r w:rsidRPr="00FA7266">
        <w:rPr>
          <w:spacing w:val="-2"/>
          <w:szCs w:val="24"/>
        </w:rPr>
        <w:t xml:space="preserve"> </w:t>
      </w:r>
      <w:r w:rsidRPr="00FA7266">
        <w:rPr>
          <w:szCs w:val="24"/>
        </w:rPr>
        <w:t>projects</w:t>
      </w:r>
      <w:r w:rsidRPr="00FA7266">
        <w:rPr>
          <w:spacing w:val="-2"/>
          <w:szCs w:val="24"/>
        </w:rPr>
        <w:t xml:space="preserve"> </w:t>
      </w:r>
      <w:r w:rsidR="00E8241D">
        <w:rPr>
          <w:spacing w:val="-2"/>
          <w:szCs w:val="24"/>
        </w:rPr>
        <w:t xml:space="preserve">or any other </w:t>
      </w:r>
      <w:r w:rsidR="00E8241D">
        <w:rPr>
          <w:szCs w:val="24"/>
        </w:rPr>
        <w:t>duties</w:t>
      </w:r>
      <w:r w:rsidR="00E8241D">
        <w:rPr>
          <w:spacing w:val="-2"/>
          <w:szCs w:val="24"/>
        </w:rPr>
        <w:t xml:space="preserve"> </w:t>
      </w:r>
      <w:r w:rsidRPr="00FA7266">
        <w:rPr>
          <w:szCs w:val="24"/>
        </w:rPr>
        <w:t>on</w:t>
      </w:r>
      <w:r w:rsidRPr="00FA7266">
        <w:rPr>
          <w:spacing w:val="-2"/>
          <w:szCs w:val="24"/>
        </w:rPr>
        <w:t xml:space="preserve"> </w:t>
      </w:r>
      <w:r w:rsidRPr="00FA7266">
        <w:rPr>
          <w:szCs w:val="24"/>
        </w:rPr>
        <w:t>behalf</w:t>
      </w:r>
      <w:r w:rsidRPr="00FA7266">
        <w:rPr>
          <w:spacing w:val="-1"/>
          <w:szCs w:val="24"/>
        </w:rPr>
        <w:t xml:space="preserve"> </w:t>
      </w:r>
      <w:r w:rsidRPr="00FA7266">
        <w:rPr>
          <w:szCs w:val="24"/>
        </w:rPr>
        <w:t>of</w:t>
      </w:r>
      <w:r w:rsidRPr="00FA7266">
        <w:rPr>
          <w:spacing w:val="-1"/>
          <w:szCs w:val="24"/>
        </w:rPr>
        <w:t xml:space="preserve"> </w:t>
      </w:r>
      <w:r w:rsidRPr="00FA7266">
        <w:rPr>
          <w:szCs w:val="24"/>
        </w:rPr>
        <w:t>the</w:t>
      </w:r>
      <w:r w:rsidRPr="00FA7266">
        <w:rPr>
          <w:spacing w:val="-2"/>
          <w:szCs w:val="24"/>
        </w:rPr>
        <w:t xml:space="preserve"> </w:t>
      </w:r>
      <w:r w:rsidR="00E8241D">
        <w:rPr>
          <w:szCs w:val="24"/>
        </w:rPr>
        <w:t>Divisional Senior Leadership Team which are reasonable and commensurate with the grade of the post.</w:t>
      </w:r>
    </w:p>
    <w:p w:rsidRPr="00FA7266" w:rsidR="005C23B5" w:rsidP="005C23B5" w:rsidRDefault="005C23B5" w14:paraId="1AA52737" w14:textId="3EF5AD6B">
      <w:pPr>
        <w:widowControl w:val="0"/>
        <w:tabs>
          <w:tab w:val="left" w:pos="1450"/>
        </w:tabs>
        <w:autoSpaceDE w:val="0"/>
        <w:autoSpaceDN w:val="0"/>
        <w:spacing w:after="240"/>
        <w:ind w:left="357" w:right="728"/>
        <w:rPr>
          <w:b/>
          <w:bCs/>
          <w:szCs w:val="24"/>
        </w:rPr>
      </w:pPr>
      <w:r w:rsidRPr="00FA7266">
        <w:rPr>
          <w:b/>
          <w:bCs/>
          <w:szCs w:val="24"/>
        </w:rPr>
        <w:t>Governance Support</w:t>
      </w:r>
    </w:p>
    <w:p w:rsidRPr="00FA7266" w:rsidR="00E858DE" w:rsidP="005C23B5" w:rsidRDefault="005C23B5" w14:paraId="17834F89" w14:textId="4207DE12">
      <w:pPr>
        <w:pStyle w:val="ListParagraph"/>
        <w:widowControl w:val="0"/>
        <w:numPr>
          <w:ilvl w:val="0"/>
          <w:numId w:val="23"/>
        </w:numPr>
        <w:tabs>
          <w:tab w:val="left" w:pos="1449"/>
          <w:tab w:val="left" w:pos="1451"/>
        </w:tabs>
        <w:autoSpaceDE w:val="0"/>
        <w:autoSpaceDN w:val="0"/>
        <w:spacing w:before="240" w:after="240"/>
        <w:ind w:left="714" w:right="730" w:hanging="357"/>
        <w:rPr>
          <w:szCs w:val="24"/>
        </w:rPr>
      </w:pPr>
      <w:r w:rsidRPr="00FA7266">
        <w:rPr>
          <w:szCs w:val="24"/>
        </w:rPr>
        <w:t xml:space="preserve">Providing effective </w:t>
      </w:r>
      <w:r w:rsidRPr="00FA7266" w:rsidR="001B175C">
        <w:rPr>
          <w:szCs w:val="24"/>
        </w:rPr>
        <w:t xml:space="preserve">administrative support </w:t>
      </w:r>
      <w:r w:rsidRPr="00FA7266">
        <w:rPr>
          <w:szCs w:val="24"/>
        </w:rPr>
        <w:t xml:space="preserve">to Council and Senate Committee Secretaries </w:t>
      </w:r>
      <w:r w:rsidRPr="00FA7266" w:rsidR="00E858DE">
        <w:rPr>
          <w:szCs w:val="24"/>
        </w:rPr>
        <w:t>prepar</w:t>
      </w:r>
      <w:r w:rsidRPr="00FA7266" w:rsidR="001B175C">
        <w:rPr>
          <w:szCs w:val="24"/>
        </w:rPr>
        <w:t>ing</w:t>
      </w:r>
      <w:r w:rsidRPr="00FA7266" w:rsidR="00E858DE">
        <w:rPr>
          <w:szCs w:val="24"/>
        </w:rPr>
        <w:t xml:space="preserve"> and </w:t>
      </w:r>
      <w:r w:rsidRPr="00FA7266" w:rsidR="001B175C">
        <w:rPr>
          <w:szCs w:val="24"/>
        </w:rPr>
        <w:t>circulating agenda packs</w:t>
      </w:r>
      <w:r w:rsidRPr="00FA7266">
        <w:rPr>
          <w:szCs w:val="24"/>
        </w:rPr>
        <w:t xml:space="preserve"> and management information</w:t>
      </w:r>
      <w:r w:rsidRPr="00FA7266" w:rsidR="001B175C">
        <w:rPr>
          <w:szCs w:val="24"/>
        </w:rPr>
        <w:t xml:space="preserve"> as </w:t>
      </w:r>
      <w:r w:rsidRPr="00FA7266" w:rsidR="00E858DE">
        <w:rPr>
          <w:szCs w:val="24"/>
        </w:rPr>
        <w:t>determined by</w:t>
      </w:r>
      <w:r w:rsidRPr="00FA7266">
        <w:rPr>
          <w:szCs w:val="24"/>
        </w:rPr>
        <w:t xml:space="preserve"> </w:t>
      </w:r>
      <w:r w:rsidRPr="00FA7266" w:rsidR="00E858DE">
        <w:rPr>
          <w:szCs w:val="24"/>
        </w:rPr>
        <w:t>the Head of Governance Services.</w:t>
      </w:r>
    </w:p>
    <w:p w:rsidRPr="00FA7266" w:rsidR="005C23B5" w:rsidP="005C23B5" w:rsidRDefault="005C23B5" w14:paraId="3B25190E" w14:textId="752DB492">
      <w:pPr>
        <w:pStyle w:val="ListParagraph"/>
        <w:widowControl w:val="0"/>
        <w:numPr>
          <w:ilvl w:val="0"/>
          <w:numId w:val="23"/>
        </w:numPr>
        <w:tabs>
          <w:tab w:val="left" w:pos="426"/>
        </w:tabs>
        <w:autoSpaceDE w:val="0"/>
        <w:autoSpaceDN w:val="0"/>
        <w:spacing w:before="240" w:after="240"/>
        <w:ind w:left="714" w:right="727" w:hanging="357"/>
        <w:jc w:val="both"/>
        <w:rPr/>
      </w:pPr>
      <w:r w:rsidR="005C23B5">
        <w:rPr/>
        <w:t>Pro-actively support</w:t>
      </w:r>
      <w:r w:rsidR="000C6621">
        <w:rPr/>
        <w:t>ing</w:t>
      </w:r>
      <w:r w:rsidR="005C23B5">
        <w:rPr/>
        <w:t xml:space="preserve"> the </w:t>
      </w:r>
      <w:r w:rsidR="005C23B5">
        <w:rPr/>
        <w:t>timely</w:t>
      </w:r>
      <w:r w:rsidR="005C23B5">
        <w:rPr/>
        <w:t xml:space="preserve"> preparation and production of high-quality </w:t>
      </w:r>
      <w:r w:rsidR="005C23B5">
        <w:rPr/>
        <w:t xml:space="preserve">papers </w:t>
      </w:r>
      <w:r w:rsidR="00106450">
        <w:rPr/>
        <w:t>and</w:t>
      </w:r>
      <w:r w:rsidR="00106450">
        <w:rPr/>
        <w:t xml:space="preserve"> presentations </w:t>
      </w:r>
      <w:r w:rsidR="005C23B5">
        <w:rPr/>
        <w:t>for University Committees to meet deadlines and to the required templates and standards for accessibility.</w:t>
      </w:r>
    </w:p>
    <w:p w:rsidRPr="00FA7266" w:rsidR="005C23B5" w:rsidP="005C23B5" w:rsidRDefault="005C23B5" w14:paraId="179FC020" w14:textId="501D4E2D">
      <w:pPr>
        <w:pStyle w:val="ListParagraph"/>
        <w:widowControl w:val="0"/>
        <w:numPr>
          <w:ilvl w:val="0"/>
          <w:numId w:val="23"/>
        </w:numPr>
        <w:tabs>
          <w:tab w:val="left" w:pos="1449"/>
          <w:tab w:val="left" w:pos="1451"/>
        </w:tabs>
        <w:autoSpaceDE w:val="0"/>
        <w:autoSpaceDN w:val="0"/>
        <w:spacing w:before="240" w:after="240"/>
        <w:ind w:left="714" w:right="728" w:hanging="357"/>
        <w:rPr>
          <w:szCs w:val="24"/>
        </w:rPr>
      </w:pPr>
      <w:r w:rsidRPr="00FA7266">
        <w:rPr>
          <w:szCs w:val="24"/>
        </w:rPr>
        <w:t>Co-ordinating prospective Council lay member recruitment</w:t>
      </w:r>
      <w:r w:rsidRPr="00FA7266" w:rsidR="00106450">
        <w:rPr>
          <w:szCs w:val="24"/>
        </w:rPr>
        <w:t xml:space="preserve"> and</w:t>
      </w:r>
      <w:r w:rsidRPr="00FA7266">
        <w:rPr>
          <w:szCs w:val="24"/>
        </w:rPr>
        <w:t xml:space="preserve"> selection processes and induction activity for new Council and committee members in line with the agreed programmes.</w:t>
      </w:r>
    </w:p>
    <w:p w:rsidR="00E8241D" w:rsidP="00B732B4" w:rsidRDefault="00E8241D" w14:paraId="4DDACD9D" w14:textId="0BDEE0CE">
      <w:pPr>
        <w:pStyle w:val="ListParagraph"/>
        <w:widowControl w:val="0"/>
        <w:numPr>
          <w:ilvl w:val="0"/>
          <w:numId w:val="23"/>
        </w:numPr>
        <w:tabs>
          <w:tab w:val="left" w:pos="1449"/>
          <w:tab w:val="left" w:pos="1451"/>
        </w:tabs>
        <w:autoSpaceDE w:val="0"/>
        <w:autoSpaceDN w:val="0"/>
        <w:spacing w:before="240" w:after="240"/>
        <w:ind w:left="714" w:right="730" w:hanging="357"/>
        <w:rPr>
          <w:szCs w:val="24"/>
        </w:rPr>
      </w:pPr>
      <w:r>
        <w:rPr>
          <w:szCs w:val="24"/>
        </w:rPr>
        <w:t xml:space="preserve">Be a point of contact for the </w:t>
      </w:r>
      <w:r w:rsidR="00FA7266">
        <w:rPr>
          <w:szCs w:val="24"/>
        </w:rPr>
        <w:t xml:space="preserve">University’s solicitors to support </w:t>
      </w:r>
      <w:r>
        <w:rPr>
          <w:szCs w:val="24"/>
        </w:rPr>
        <w:t>effective account management.</w:t>
      </w:r>
    </w:p>
    <w:p w:rsidRPr="00E8241D" w:rsidR="00B732B4" w:rsidP="00E8241D" w:rsidRDefault="00E8241D" w14:paraId="3EB5DD72" w14:textId="021E6434">
      <w:pPr>
        <w:pStyle w:val="ListParagraph"/>
        <w:widowControl w:val="0"/>
        <w:numPr>
          <w:ilvl w:val="0"/>
          <w:numId w:val="23"/>
        </w:numPr>
        <w:tabs>
          <w:tab w:val="left" w:pos="1449"/>
          <w:tab w:val="left" w:pos="1451"/>
        </w:tabs>
        <w:autoSpaceDE w:val="0"/>
        <w:autoSpaceDN w:val="0"/>
        <w:spacing w:before="240" w:after="240"/>
        <w:ind w:left="714" w:right="730" w:hanging="357"/>
        <w:rPr/>
      </w:pPr>
      <w:r w:rsidR="00E8241D">
        <w:rPr/>
        <w:t xml:space="preserve">Liaising with the </w:t>
      </w:r>
      <w:r w:rsidR="005C23B5">
        <w:rPr/>
        <w:t xml:space="preserve">internal auditors and internal audit action owners to ensure </w:t>
      </w:r>
      <w:r w:rsidR="00106450">
        <w:rPr/>
        <w:t xml:space="preserve">effective liaison with the Senior Leadership Team, </w:t>
      </w:r>
      <w:r w:rsidR="00106450">
        <w:rPr/>
        <w:t>t</w:t>
      </w:r>
      <w:r w:rsidR="00106450">
        <w:rPr/>
        <w:t>imely</w:t>
      </w:r>
      <w:r w:rsidR="00106450">
        <w:rPr/>
        <w:t xml:space="preserve"> </w:t>
      </w:r>
      <w:r w:rsidR="005C23B5">
        <w:rPr/>
        <w:t>completi</w:t>
      </w:r>
      <w:r w:rsidR="00106450">
        <w:rPr/>
        <w:t>on</w:t>
      </w:r>
      <w:r w:rsidR="005C23B5">
        <w:rPr/>
        <w:t xml:space="preserve"> of actions, up</w:t>
      </w:r>
      <w:r w:rsidR="00106450">
        <w:rPr/>
        <w:t>-</w:t>
      </w:r>
      <w:r w:rsidR="005C23B5">
        <w:rPr/>
        <w:t>to</w:t>
      </w:r>
      <w:r w:rsidR="00106450">
        <w:rPr/>
        <w:t>-</w:t>
      </w:r>
      <w:r w:rsidR="005C23B5">
        <w:rPr/>
        <w:t xml:space="preserve">date </w:t>
      </w:r>
      <w:r w:rsidR="005C23B5">
        <w:rPr/>
        <w:t>information</w:t>
      </w:r>
      <w:r w:rsidR="00106450">
        <w:rPr/>
        <w:t xml:space="preserve"> and</w:t>
      </w:r>
      <w:r w:rsidR="00106450">
        <w:rPr/>
        <w:t xml:space="preserve"> reporting.</w:t>
      </w:r>
    </w:p>
    <w:p w:rsidR="00FA7266" w:rsidP="00FA7266" w:rsidRDefault="00B732B4" w14:paraId="7395382E" w14:textId="1AF3ADDA">
      <w:pPr>
        <w:pStyle w:val="ListParagraph"/>
        <w:widowControl w:val="0"/>
        <w:numPr>
          <w:ilvl w:val="0"/>
          <w:numId w:val="23"/>
        </w:numPr>
        <w:tabs>
          <w:tab w:val="left" w:pos="1449"/>
          <w:tab w:val="left" w:pos="1451"/>
        </w:tabs>
        <w:autoSpaceDE w:val="0"/>
        <w:autoSpaceDN w:val="0"/>
        <w:spacing w:before="240" w:after="240"/>
        <w:ind w:left="714" w:right="730" w:hanging="357"/>
        <w:rPr>
          <w:szCs w:val="24"/>
        </w:rPr>
      </w:pPr>
      <w:r w:rsidRPr="00FA7266">
        <w:rPr>
          <w:szCs w:val="24"/>
        </w:rPr>
        <w:t xml:space="preserve">To be the </w:t>
      </w:r>
      <w:r w:rsidRPr="00FA7266" w:rsidR="00930AE7">
        <w:rPr>
          <w:szCs w:val="24"/>
        </w:rPr>
        <w:t xml:space="preserve">Secretary for </w:t>
      </w:r>
      <w:proofErr w:type="gramStart"/>
      <w:r w:rsidRPr="00FA7266">
        <w:rPr>
          <w:szCs w:val="24"/>
        </w:rPr>
        <w:t>a number of</w:t>
      </w:r>
      <w:proofErr w:type="gramEnd"/>
      <w:r w:rsidRPr="00FA7266">
        <w:rPr>
          <w:szCs w:val="24"/>
        </w:rPr>
        <w:t xml:space="preserve"> Vice-Chancellor M</w:t>
      </w:r>
      <w:r w:rsidRPr="00FA7266" w:rsidR="005C23B5">
        <w:rPr>
          <w:szCs w:val="24"/>
        </w:rPr>
        <w:t xml:space="preserve">anagement </w:t>
      </w:r>
      <w:r w:rsidRPr="00FA7266">
        <w:rPr>
          <w:szCs w:val="24"/>
        </w:rPr>
        <w:t>A</w:t>
      </w:r>
      <w:r w:rsidRPr="00FA7266" w:rsidR="00930AE7">
        <w:rPr>
          <w:szCs w:val="24"/>
        </w:rPr>
        <w:t xml:space="preserve">dvisory </w:t>
      </w:r>
      <w:r w:rsidRPr="00FA7266" w:rsidR="005C23B5">
        <w:rPr>
          <w:szCs w:val="24"/>
        </w:rPr>
        <w:t>g</w:t>
      </w:r>
      <w:r w:rsidRPr="00FA7266" w:rsidR="00930AE7">
        <w:rPr>
          <w:szCs w:val="24"/>
        </w:rPr>
        <w:t>roups</w:t>
      </w:r>
      <w:r w:rsidRPr="00FA7266">
        <w:rPr>
          <w:szCs w:val="24"/>
        </w:rPr>
        <w:t xml:space="preserve">: </w:t>
      </w:r>
      <w:r w:rsidRPr="00FA7266" w:rsidR="00930AE7">
        <w:rPr>
          <w:szCs w:val="24"/>
        </w:rPr>
        <w:t>constructing agenda</w:t>
      </w:r>
      <w:r w:rsidRPr="00FA7266">
        <w:rPr>
          <w:szCs w:val="24"/>
        </w:rPr>
        <w:t>s</w:t>
      </w:r>
      <w:r w:rsidRPr="00FA7266" w:rsidR="005C23B5">
        <w:rPr>
          <w:szCs w:val="24"/>
        </w:rPr>
        <w:t xml:space="preserve">, </w:t>
      </w:r>
      <w:r w:rsidRPr="00FA7266" w:rsidR="00930AE7">
        <w:rPr>
          <w:szCs w:val="24"/>
        </w:rPr>
        <w:t>taking minutes</w:t>
      </w:r>
      <w:r w:rsidRPr="00FA7266" w:rsidR="005C23B5">
        <w:rPr>
          <w:szCs w:val="24"/>
        </w:rPr>
        <w:t xml:space="preserve"> and c</w:t>
      </w:r>
      <w:r w:rsidRPr="00FA7266" w:rsidR="004B55FB">
        <w:rPr>
          <w:szCs w:val="24"/>
        </w:rPr>
        <w:t>ommunicat</w:t>
      </w:r>
      <w:r w:rsidRPr="00FA7266" w:rsidR="005C23B5">
        <w:rPr>
          <w:szCs w:val="24"/>
        </w:rPr>
        <w:t>ing</w:t>
      </w:r>
      <w:r w:rsidRPr="00FA7266" w:rsidR="004B55FB">
        <w:rPr>
          <w:szCs w:val="24"/>
        </w:rPr>
        <w:t xml:space="preserve"> as required with </w:t>
      </w:r>
      <w:r w:rsidRPr="00FA7266">
        <w:rPr>
          <w:szCs w:val="24"/>
        </w:rPr>
        <w:t xml:space="preserve">meeting </w:t>
      </w:r>
      <w:r w:rsidRPr="00FA7266" w:rsidR="004B55FB">
        <w:rPr>
          <w:szCs w:val="24"/>
        </w:rPr>
        <w:t>attendees</w:t>
      </w:r>
      <w:r w:rsidRPr="00FA7266">
        <w:rPr>
          <w:szCs w:val="24"/>
        </w:rPr>
        <w:t>,</w:t>
      </w:r>
      <w:r w:rsidRPr="00FA7266" w:rsidR="004B55FB">
        <w:rPr>
          <w:szCs w:val="24"/>
        </w:rPr>
        <w:t xml:space="preserve"> advising on protocol and </w:t>
      </w:r>
      <w:r w:rsidRPr="00FA7266" w:rsidR="004B55FB">
        <w:rPr>
          <w:szCs w:val="24"/>
        </w:rPr>
        <w:t xml:space="preserve">making </w:t>
      </w:r>
      <w:r w:rsidRPr="00FA7266" w:rsidR="004B55FB">
        <w:rPr>
          <w:szCs w:val="24"/>
        </w:rPr>
        <w:t>logistic</w:t>
      </w:r>
      <w:r w:rsidRPr="00FA7266" w:rsidR="004B55FB">
        <w:rPr>
          <w:szCs w:val="24"/>
        </w:rPr>
        <w:t xml:space="preserve">al </w:t>
      </w:r>
      <w:r w:rsidRPr="00FA7266" w:rsidR="004B55FB">
        <w:rPr>
          <w:szCs w:val="24"/>
        </w:rPr>
        <w:t xml:space="preserve"> </w:t>
      </w:r>
      <w:r w:rsidRPr="00FA7266" w:rsidR="004B55FB">
        <w:rPr>
          <w:szCs w:val="24"/>
        </w:rPr>
        <w:t>arrangements</w:t>
      </w:r>
      <w:r w:rsidR="00FA7266">
        <w:rPr>
          <w:szCs w:val="24"/>
        </w:rPr>
        <w:t>.</w:t>
      </w:r>
    </w:p>
    <w:p w:rsidRPr="00291C34" w:rsidR="00FA7266" w:rsidP="00291C34" w:rsidRDefault="00FA7266" w14:paraId="6E0FC2E9" w14:textId="5EC62AEA">
      <w:pPr>
        <w:pStyle w:val="ListParagraph"/>
        <w:widowControl w:val="0"/>
        <w:numPr>
          <w:ilvl w:val="0"/>
          <w:numId w:val="23"/>
        </w:numPr>
        <w:tabs>
          <w:tab w:val="left" w:pos="1449"/>
          <w:tab w:val="left" w:pos="1451"/>
        </w:tabs>
        <w:autoSpaceDE w:val="0"/>
        <w:autoSpaceDN w:val="0"/>
        <w:spacing w:before="240" w:after="240"/>
        <w:ind w:left="714" w:right="730" w:hanging="357"/>
        <w:rPr>
          <w:szCs w:val="24"/>
        </w:rPr>
      </w:pPr>
      <w:r>
        <w:rPr>
          <w:szCs w:val="24"/>
        </w:rPr>
        <w:t xml:space="preserve">Co-ordinating arrangements </w:t>
      </w:r>
      <w:r w:rsidR="00E8241D">
        <w:rPr>
          <w:szCs w:val="24"/>
        </w:rPr>
        <w:t xml:space="preserve">for </w:t>
      </w:r>
      <w:r>
        <w:rPr>
          <w:szCs w:val="24"/>
        </w:rPr>
        <w:t>student complaints and student casework review processes</w:t>
      </w:r>
      <w:r w:rsidR="00E8241D">
        <w:rPr>
          <w:szCs w:val="24"/>
        </w:rPr>
        <w:t xml:space="preserve">, including timely and accurate distribution of information and payment of financial remedies. </w:t>
      </w:r>
    </w:p>
    <w:p w:rsidR="119D7887" w:rsidP="2F5A5469" w:rsidRDefault="119D7887" w14:paraId="5AC71E2F" w14:textId="1434FF71">
      <w:pPr>
        <w:rPr>
          <w:rFonts w:eastAsia="Calibri" w:cs="Calibri"/>
          <w:i/>
          <w:iCs/>
          <w:sz w:val="22"/>
        </w:rPr>
      </w:pPr>
      <w:r w:rsidRPr="2F5A5469">
        <w:rPr>
          <w:rFonts w:eastAsia="Calibri" w:cs="Calibri"/>
          <w:b/>
          <w:bCs/>
          <w:sz w:val="22"/>
        </w:rPr>
        <w:t xml:space="preserve">Physical Demands: </w:t>
      </w:r>
      <w:r w:rsidRPr="2F5A5469">
        <w:rPr>
          <w:rFonts w:eastAsia="Calibri" w:cs="Calibri"/>
          <w:i/>
          <w:iCs/>
          <w:sz w:val="22"/>
        </w:rPr>
        <w:t>On occasion you may be required to attend</w:t>
      </w:r>
      <w:r w:rsidR="00E858DE">
        <w:rPr>
          <w:rFonts w:eastAsia="Calibri" w:cs="Calibri"/>
          <w:i/>
          <w:iCs/>
          <w:sz w:val="22"/>
        </w:rPr>
        <w:t xml:space="preserve"> and support Council and Senate</w:t>
      </w:r>
      <w:r w:rsidRPr="2F5A5469">
        <w:rPr>
          <w:rFonts w:eastAsia="Calibri" w:cs="Calibri"/>
          <w:i/>
          <w:iCs/>
          <w:sz w:val="22"/>
        </w:rPr>
        <w:t xml:space="preserve"> events</w:t>
      </w:r>
      <w:r w:rsidR="00E858DE">
        <w:rPr>
          <w:rFonts w:eastAsia="Calibri" w:cs="Calibri"/>
          <w:i/>
          <w:iCs/>
          <w:sz w:val="22"/>
        </w:rPr>
        <w:t xml:space="preserve"> (including</w:t>
      </w:r>
      <w:r w:rsidRPr="2F5A5469">
        <w:rPr>
          <w:rFonts w:eastAsia="Calibri" w:cs="Calibri"/>
          <w:i/>
          <w:iCs/>
          <w:sz w:val="22"/>
        </w:rPr>
        <w:t xml:space="preserve"> </w:t>
      </w:r>
      <w:r w:rsidR="00E858DE">
        <w:rPr>
          <w:rFonts w:eastAsia="Calibri" w:cs="Calibri"/>
          <w:i/>
          <w:iCs/>
          <w:sz w:val="22"/>
        </w:rPr>
        <w:t xml:space="preserve">off site in the UK) </w:t>
      </w:r>
      <w:r w:rsidRPr="2F5A5469">
        <w:rPr>
          <w:rFonts w:eastAsia="Calibri" w:cs="Calibri"/>
          <w:i/>
          <w:iCs/>
          <w:sz w:val="22"/>
        </w:rPr>
        <w:t>which might involve prolonged periods of standing</w:t>
      </w:r>
      <w:r w:rsidR="00106450">
        <w:rPr>
          <w:rFonts w:eastAsia="Calibri" w:cs="Calibri"/>
          <w:i/>
          <w:iCs/>
          <w:sz w:val="22"/>
        </w:rPr>
        <w:t xml:space="preserve"> and some manual handling</w:t>
      </w:r>
      <w:r w:rsidR="00E858DE">
        <w:rPr>
          <w:rFonts w:eastAsia="Calibri" w:cs="Calibri"/>
          <w:i/>
          <w:iCs/>
          <w:sz w:val="22"/>
        </w:rPr>
        <w:t>.</w:t>
      </w:r>
      <w:r w:rsidRPr="2F5A5469">
        <w:rPr>
          <w:rFonts w:eastAsia="Calibri" w:cs="Calibri"/>
          <w:i/>
          <w:iCs/>
          <w:sz w:val="22"/>
        </w:rPr>
        <w:t xml:space="preserve"> A full risk assessment and training will be conducted to ensure personal safety.</w:t>
      </w:r>
    </w:p>
    <w:p w:rsidR="2F5A5469" w:rsidP="2F5A5469" w:rsidRDefault="2F5A5469" w14:paraId="64BF61A2" w14:textId="37E30873">
      <w:pPr>
        <w:rPr>
          <w:rFonts w:eastAsia="Calibri" w:cs="Calibri"/>
          <w:i/>
          <w:iCs/>
          <w:sz w:val="22"/>
        </w:rPr>
      </w:pPr>
    </w:p>
    <w:p w:rsidR="119D7887" w:rsidP="2F5A5469" w:rsidRDefault="119D7887" w14:paraId="25E7D8E4" w14:textId="3B8DEAD7">
      <w:pPr>
        <w:shd w:val="clear" w:color="auto" w:fill="FFFFFF" w:themeFill="background1"/>
      </w:pPr>
      <w:r w:rsidRPr="2F5A5469">
        <w:rPr>
          <w:rFonts w:eastAsia="Calibri" w:cs="Calibri"/>
          <w:b/>
          <w:bCs/>
          <w:color w:val="000000" w:themeColor="text1"/>
          <w:sz w:val="22"/>
        </w:rPr>
        <w:t xml:space="preserve">Values: </w:t>
      </w:r>
      <w:r w:rsidRPr="2F5A5469">
        <w:rPr>
          <w:rFonts w:eastAsia="Calibri" w:cs="Calibri"/>
          <w:color w:val="000000" w:themeColor="text1"/>
          <w:sz w:val="22"/>
        </w:rPr>
        <w:t>In pursuit of our Vision and in keeping with our Purpose, we work to uphold our values:</w:t>
      </w:r>
    </w:p>
    <w:p w:rsidR="119D7887" w:rsidP="2F5A5469" w:rsidRDefault="119D7887" w14:paraId="0395D574" w14:textId="181463C9">
      <w:pPr>
        <w:pStyle w:val="ListParagraph"/>
        <w:numPr>
          <w:ilvl w:val="0"/>
          <w:numId w:val="1"/>
        </w:numPr>
        <w:jc w:val="both"/>
        <w:rPr>
          <w:rFonts w:eastAsia="Calibri" w:cs="Calibri"/>
          <w:sz w:val="22"/>
        </w:rPr>
      </w:pPr>
      <w:r w:rsidRPr="2F5A5469">
        <w:rPr>
          <w:rFonts w:eastAsia="Calibri" w:cs="Calibri"/>
          <w:sz w:val="22"/>
        </w:rPr>
        <w:t>We respect each other by being open and fair and promoting diversity</w:t>
      </w:r>
    </w:p>
    <w:p w:rsidR="119D7887" w:rsidP="2F5A5469" w:rsidRDefault="119D7887" w14:paraId="32DEEFE6" w14:textId="0CF7E0C7">
      <w:pPr>
        <w:pStyle w:val="ListParagraph"/>
        <w:numPr>
          <w:ilvl w:val="0"/>
          <w:numId w:val="1"/>
        </w:numPr>
        <w:jc w:val="both"/>
        <w:rPr>
          <w:rFonts w:eastAsia="Calibri" w:cs="Calibri"/>
          <w:sz w:val="22"/>
        </w:rPr>
      </w:pPr>
      <w:r w:rsidRPr="2F5A5469">
        <w:rPr>
          <w:rFonts w:eastAsia="Calibri" w:cs="Calibri"/>
          <w:sz w:val="22"/>
        </w:rPr>
        <w:t>We build strong communities by working effectively together in a supportive way</w:t>
      </w:r>
    </w:p>
    <w:p w:rsidRPr="00291C34" w:rsidR="2F5A5469" w:rsidP="2F5A5469" w:rsidRDefault="119D7887" w14:paraId="4E69FACE" w14:textId="7895DC88">
      <w:pPr>
        <w:pStyle w:val="ListParagraph"/>
        <w:numPr>
          <w:ilvl w:val="0"/>
          <w:numId w:val="1"/>
        </w:numPr>
        <w:jc w:val="both"/>
        <w:rPr>
          <w:rFonts w:eastAsia="Calibri" w:cs="Calibri"/>
          <w:sz w:val="22"/>
        </w:rPr>
      </w:pPr>
      <w:r w:rsidRPr="2F5A5469">
        <w:rPr>
          <w:rFonts w:eastAsia="Calibri" w:cs="Calibri"/>
          <w:sz w:val="22"/>
        </w:rPr>
        <w:t>We create positive change by being ambitious in our learning, expertise and action.</w:t>
      </w:r>
    </w:p>
    <w:p w:rsidR="56E4E952" w:rsidP="2F5A5469" w:rsidRDefault="56E4E952" w14:paraId="5593E8CF" w14:textId="3EF70F85">
      <w:pPr>
        <w:spacing w:before="240" w:after="240"/>
      </w:pPr>
      <w:r w:rsidRPr="2F5A5469">
        <w:rPr>
          <w:rFonts w:ascii="Segoe UI" w:hAnsi="Segoe UI" w:eastAsia="Segoe UI" w:cs="Segoe UI"/>
          <w:i/>
          <w:iCs/>
          <w:sz w:val="18"/>
          <w:szCs w:val="18"/>
        </w:rPr>
        <w:t xml:space="preserve">The University is committed to fair, lawful and inclusive employment practices in accordance with the Equality Act 2010 and relevant professional standards. All staff are expected to conduct themselves professionally and respectfully at work and to contribute to a working environment that is free from unlawful discrimination, harassment or victimisation. </w:t>
      </w:r>
      <w:r>
        <w:br/>
      </w:r>
      <w:r>
        <w:br/>
      </w:r>
      <w:r w:rsidRPr="2F5A5469">
        <w:rPr>
          <w:rFonts w:ascii="Segoe UI" w:hAnsi="Segoe UI" w:eastAsia="Segoe UI" w:cs="Segoe UI"/>
          <w:i/>
          <w:iCs/>
          <w:sz w:val="18"/>
          <w:szCs w:val="18"/>
        </w:rPr>
        <w:t>This expectation relates to behaviour and professional practice and does not require staff to hold or express particular beliefs or viewpoints.</w:t>
      </w:r>
    </w:p>
    <w:sectPr w:rsidR="56E4E952" w:rsidSect="002D0EF2">
      <w:headerReference w:type="default" r:id="rId17"/>
      <w:footerReference w:type="default" r:id="rId18"/>
      <w:pgSz w:w="11906" w:h="16838" w:orient="portrait"/>
      <w:pgMar w:top="1440" w:right="1440" w:bottom="1440" w:left="1440" w:header="708" w:footer="1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7F08" w:rsidP="00136B43" w:rsidRDefault="00277F08" w14:paraId="402B372E" w14:textId="77777777">
      <w:r>
        <w:separator/>
      </w:r>
    </w:p>
  </w:endnote>
  <w:endnote w:type="continuationSeparator" w:id="0">
    <w:p w:rsidR="00277F08" w:rsidP="00136B43" w:rsidRDefault="00277F08" w14:paraId="30C93661" w14:textId="77777777">
      <w:r>
        <w:continuationSeparator/>
      </w:r>
    </w:p>
  </w:endnote>
  <w:endnote w:type="continuationNotice" w:id="1">
    <w:p w:rsidR="00277F08" w:rsidRDefault="00277F08" w14:paraId="29AAECA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D0EF2" w:rsidR="002D0EF2" w:rsidRDefault="002D0EF2" w14:paraId="4C630BF4" w14:textId="62ECEF15">
    <w:pPr>
      <w:pStyle w:val="Footer"/>
      <w:rPr>
        <w:sz w:val="18"/>
        <w:szCs w:val="18"/>
      </w:rPr>
    </w:pPr>
    <w:r w:rsidRPr="002D0EF2">
      <w:rPr>
        <w:sz w:val="18"/>
        <w:szCs w:val="18"/>
      </w:rPr>
      <w:t>TEM 06/26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7F08" w:rsidP="00136B43" w:rsidRDefault="00277F08" w14:paraId="22C2AB0E" w14:textId="77777777">
      <w:r>
        <w:separator/>
      </w:r>
    </w:p>
  </w:footnote>
  <w:footnote w:type="continuationSeparator" w:id="0">
    <w:p w:rsidR="00277F08" w:rsidP="00136B43" w:rsidRDefault="00277F08" w14:paraId="3CC7639E" w14:textId="77777777">
      <w:r>
        <w:continuationSeparator/>
      </w:r>
    </w:p>
  </w:footnote>
  <w:footnote w:type="continuationNotice" w:id="1">
    <w:p w:rsidR="00277F08" w:rsidRDefault="00277F08" w14:paraId="2E9B29B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36B43" w:rsidP="00477019" w:rsidRDefault="00136B43" w14:paraId="5FE95B3E" w14:textId="1E8A44FD">
    <w:pPr>
      <w:pStyle w:val="Header"/>
      <w:jc w:val="right"/>
    </w:pPr>
    <w:r>
      <w:rPr>
        <w:noProof/>
      </w:rPr>
      <w:drawing>
        <wp:inline distT="0" distB="0" distL="0" distR="0" wp14:anchorId="398571C1" wp14:editId="79DCDA42">
          <wp:extent cx="1947545" cy="611505"/>
          <wp:effectExtent l="0" t="0" r="0" b="0"/>
          <wp:docPr id="801150763"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547731" name="Picture 1"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47545" cy="6115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33B7"/>
    <w:multiLevelType w:val="multilevel"/>
    <w:tmpl w:val="641278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78776F5"/>
    <w:multiLevelType w:val="hybridMultilevel"/>
    <w:tmpl w:val="23D62D3A"/>
    <w:lvl w:ilvl="0" w:tplc="0809000F">
      <w:start w:val="1"/>
      <w:numFmt w:val="decimal"/>
      <w:lvlText w:val="%1."/>
      <w:lvlJc w:val="left"/>
      <w:pPr>
        <w:ind w:left="1448" w:hanging="437"/>
      </w:pPr>
      <w:rPr>
        <w:rFonts w:hint="default"/>
        <w:b w:val="0"/>
        <w:bCs w:val="0"/>
        <w:i w:val="0"/>
        <w:iCs w:val="0"/>
        <w:spacing w:val="0"/>
        <w:w w:val="99"/>
        <w:sz w:val="22"/>
        <w:szCs w:val="22"/>
        <w:lang w:val="en-US" w:eastAsia="en-US" w:bidi="ar-SA"/>
      </w:rPr>
    </w:lvl>
    <w:lvl w:ilvl="1" w:tplc="FFFFFFFF">
      <w:numFmt w:val="bullet"/>
      <w:lvlText w:val="•"/>
      <w:lvlJc w:val="left"/>
      <w:pPr>
        <w:ind w:left="2344" w:hanging="437"/>
      </w:pPr>
      <w:rPr>
        <w:rFonts w:hint="default"/>
        <w:lang w:val="en-US" w:eastAsia="en-US" w:bidi="ar-SA"/>
      </w:rPr>
    </w:lvl>
    <w:lvl w:ilvl="2" w:tplc="FFFFFFFF">
      <w:numFmt w:val="bullet"/>
      <w:lvlText w:val="•"/>
      <w:lvlJc w:val="left"/>
      <w:pPr>
        <w:ind w:left="3248" w:hanging="437"/>
      </w:pPr>
      <w:rPr>
        <w:rFonts w:hint="default"/>
        <w:lang w:val="en-US" w:eastAsia="en-US" w:bidi="ar-SA"/>
      </w:rPr>
    </w:lvl>
    <w:lvl w:ilvl="3" w:tplc="FFFFFFFF">
      <w:numFmt w:val="bullet"/>
      <w:lvlText w:val="•"/>
      <w:lvlJc w:val="left"/>
      <w:pPr>
        <w:ind w:left="4152" w:hanging="437"/>
      </w:pPr>
      <w:rPr>
        <w:rFonts w:hint="default"/>
        <w:lang w:val="en-US" w:eastAsia="en-US" w:bidi="ar-SA"/>
      </w:rPr>
    </w:lvl>
    <w:lvl w:ilvl="4" w:tplc="FFFFFFFF">
      <w:numFmt w:val="bullet"/>
      <w:lvlText w:val="•"/>
      <w:lvlJc w:val="left"/>
      <w:pPr>
        <w:ind w:left="5057" w:hanging="437"/>
      </w:pPr>
      <w:rPr>
        <w:rFonts w:hint="default"/>
        <w:lang w:val="en-US" w:eastAsia="en-US" w:bidi="ar-SA"/>
      </w:rPr>
    </w:lvl>
    <w:lvl w:ilvl="5" w:tplc="FFFFFFFF">
      <w:numFmt w:val="bullet"/>
      <w:lvlText w:val="•"/>
      <w:lvlJc w:val="left"/>
      <w:pPr>
        <w:ind w:left="5961" w:hanging="437"/>
      </w:pPr>
      <w:rPr>
        <w:rFonts w:hint="default"/>
        <w:lang w:val="en-US" w:eastAsia="en-US" w:bidi="ar-SA"/>
      </w:rPr>
    </w:lvl>
    <w:lvl w:ilvl="6" w:tplc="FFFFFFFF">
      <w:numFmt w:val="bullet"/>
      <w:lvlText w:val="•"/>
      <w:lvlJc w:val="left"/>
      <w:pPr>
        <w:ind w:left="6865" w:hanging="437"/>
      </w:pPr>
      <w:rPr>
        <w:rFonts w:hint="default"/>
        <w:lang w:val="en-US" w:eastAsia="en-US" w:bidi="ar-SA"/>
      </w:rPr>
    </w:lvl>
    <w:lvl w:ilvl="7" w:tplc="FFFFFFFF">
      <w:numFmt w:val="bullet"/>
      <w:lvlText w:val="•"/>
      <w:lvlJc w:val="left"/>
      <w:pPr>
        <w:ind w:left="7770" w:hanging="437"/>
      </w:pPr>
      <w:rPr>
        <w:rFonts w:hint="default"/>
        <w:lang w:val="en-US" w:eastAsia="en-US" w:bidi="ar-SA"/>
      </w:rPr>
    </w:lvl>
    <w:lvl w:ilvl="8" w:tplc="FFFFFFFF">
      <w:numFmt w:val="bullet"/>
      <w:lvlText w:val="•"/>
      <w:lvlJc w:val="left"/>
      <w:pPr>
        <w:ind w:left="8674" w:hanging="437"/>
      </w:pPr>
      <w:rPr>
        <w:rFonts w:hint="default"/>
        <w:lang w:val="en-US" w:eastAsia="en-US" w:bidi="ar-SA"/>
      </w:rPr>
    </w:lvl>
  </w:abstractNum>
  <w:abstractNum w:abstractNumId="2" w15:restartNumberingAfterBreak="0">
    <w:nsid w:val="12BA11CF"/>
    <w:multiLevelType w:val="hybridMultilevel"/>
    <w:tmpl w:val="E4C04B2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3431996"/>
    <w:multiLevelType w:val="hybridMultilevel"/>
    <w:tmpl w:val="72F6CC5E"/>
    <w:lvl w:ilvl="0" w:tplc="0809000F">
      <w:start w:val="1"/>
      <w:numFmt w:val="decimal"/>
      <w:lvlText w:val="%1."/>
      <w:lvlJc w:val="left"/>
      <w:pPr>
        <w:ind w:left="1371" w:hanging="360"/>
      </w:pPr>
    </w:lvl>
    <w:lvl w:ilvl="1" w:tplc="08090019">
      <w:start w:val="1"/>
      <w:numFmt w:val="lowerLetter"/>
      <w:lvlText w:val="%2."/>
      <w:lvlJc w:val="left"/>
      <w:pPr>
        <w:ind w:left="2091" w:hanging="360"/>
      </w:pPr>
    </w:lvl>
    <w:lvl w:ilvl="2" w:tplc="0809001B" w:tentative="1">
      <w:start w:val="1"/>
      <w:numFmt w:val="lowerRoman"/>
      <w:lvlText w:val="%3."/>
      <w:lvlJc w:val="right"/>
      <w:pPr>
        <w:ind w:left="2811" w:hanging="180"/>
      </w:pPr>
    </w:lvl>
    <w:lvl w:ilvl="3" w:tplc="0809000F" w:tentative="1">
      <w:start w:val="1"/>
      <w:numFmt w:val="decimal"/>
      <w:lvlText w:val="%4."/>
      <w:lvlJc w:val="left"/>
      <w:pPr>
        <w:ind w:left="3531" w:hanging="360"/>
      </w:pPr>
    </w:lvl>
    <w:lvl w:ilvl="4" w:tplc="08090019" w:tentative="1">
      <w:start w:val="1"/>
      <w:numFmt w:val="lowerLetter"/>
      <w:lvlText w:val="%5."/>
      <w:lvlJc w:val="left"/>
      <w:pPr>
        <w:ind w:left="4251" w:hanging="360"/>
      </w:pPr>
    </w:lvl>
    <w:lvl w:ilvl="5" w:tplc="0809001B" w:tentative="1">
      <w:start w:val="1"/>
      <w:numFmt w:val="lowerRoman"/>
      <w:lvlText w:val="%6."/>
      <w:lvlJc w:val="right"/>
      <w:pPr>
        <w:ind w:left="4971" w:hanging="180"/>
      </w:pPr>
    </w:lvl>
    <w:lvl w:ilvl="6" w:tplc="0809000F" w:tentative="1">
      <w:start w:val="1"/>
      <w:numFmt w:val="decimal"/>
      <w:lvlText w:val="%7."/>
      <w:lvlJc w:val="left"/>
      <w:pPr>
        <w:ind w:left="5691" w:hanging="360"/>
      </w:pPr>
    </w:lvl>
    <w:lvl w:ilvl="7" w:tplc="08090019" w:tentative="1">
      <w:start w:val="1"/>
      <w:numFmt w:val="lowerLetter"/>
      <w:lvlText w:val="%8."/>
      <w:lvlJc w:val="left"/>
      <w:pPr>
        <w:ind w:left="6411" w:hanging="360"/>
      </w:pPr>
    </w:lvl>
    <w:lvl w:ilvl="8" w:tplc="0809001B" w:tentative="1">
      <w:start w:val="1"/>
      <w:numFmt w:val="lowerRoman"/>
      <w:lvlText w:val="%9."/>
      <w:lvlJc w:val="right"/>
      <w:pPr>
        <w:ind w:left="7131" w:hanging="180"/>
      </w:pPr>
    </w:lvl>
  </w:abstractNum>
  <w:abstractNum w:abstractNumId="4" w15:restartNumberingAfterBreak="0">
    <w:nsid w:val="1FAD6F65"/>
    <w:multiLevelType w:val="hybridMultilevel"/>
    <w:tmpl w:val="9C165E7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8F0898"/>
    <w:multiLevelType w:val="hybridMultilevel"/>
    <w:tmpl w:val="B6E05D16"/>
    <w:lvl w:ilvl="0" w:tplc="0809000F">
      <w:start w:val="1"/>
      <w:numFmt w:val="decimal"/>
      <w:lvlText w:val="%1."/>
      <w:lvlJc w:val="left"/>
      <w:pPr>
        <w:ind w:left="1371" w:hanging="360"/>
      </w:pPr>
    </w:lvl>
    <w:lvl w:ilvl="1" w:tplc="08090019">
      <w:start w:val="1"/>
      <w:numFmt w:val="lowerLetter"/>
      <w:lvlText w:val="%2."/>
      <w:lvlJc w:val="left"/>
      <w:pPr>
        <w:ind w:left="2091" w:hanging="360"/>
      </w:pPr>
    </w:lvl>
    <w:lvl w:ilvl="2" w:tplc="0809001B" w:tentative="1">
      <w:start w:val="1"/>
      <w:numFmt w:val="lowerRoman"/>
      <w:lvlText w:val="%3."/>
      <w:lvlJc w:val="right"/>
      <w:pPr>
        <w:ind w:left="2811" w:hanging="180"/>
      </w:pPr>
    </w:lvl>
    <w:lvl w:ilvl="3" w:tplc="0809000F" w:tentative="1">
      <w:start w:val="1"/>
      <w:numFmt w:val="decimal"/>
      <w:lvlText w:val="%4."/>
      <w:lvlJc w:val="left"/>
      <w:pPr>
        <w:ind w:left="3531" w:hanging="360"/>
      </w:pPr>
    </w:lvl>
    <w:lvl w:ilvl="4" w:tplc="08090019" w:tentative="1">
      <w:start w:val="1"/>
      <w:numFmt w:val="lowerLetter"/>
      <w:lvlText w:val="%5."/>
      <w:lvlJc w:val="left"/>
      <w:pPr>
        <w:ind w:left="4251" w:hanging="360"/>
      </w:pPr>
    </w:lvl>
    <w:lvl w:ilvl="5" w:tplc="0809001B" w:tentative="1">
      <w:start w:val="1"/>
      <w:numFmt w:val="lowerRoman"/>
      <w:lvlText w:val="%6."/>
      <w:lvlJc w:val="right"/>
      <w:pPr>
        <w:ind w:left="4971" w:hanging="180"/>
      </w:pPr>
    </w:lvl>
    <w:lvl w:ilvl="6" w:tplc="0809000F" w:tentative="1">
      <w:start w:val="1"/>
      <w:numFmt w:val="decimal"/>
      <w:lvlText w:val="%7."/>
      <w:lvlJc w:val="left"/>
      <w:pPr>
        <w:ind w:left="5691" w:hanging="360"/>
      </w:pPr>
    </w:lvl>
    <w:lvl w:ilvl="7" w:tplc="08090019" w:tentative="1">
      <w:start w:val="1"/>
      <w:numFmt w:val="lowerLetter"/>
      <w:lvlText w:val="%8."/>
      <w:lvlJc w:val="left"/>
      <w:pPr>
        <w:ind w:left="6411" w:hanging="360"/>
      </w:pPr>
    </w:lvl>
    <w:lvl w:ilvl="8" w:tplc="0809001B" w:tentative="1">
      <w:start w:val="1"/>
      <w:numFmt w:val="lowerRoman"/>
      <w:lvlText w:val="%9."/>
      <w:lvlJc w:val="right"/>
      <w:pPr>
        <w:ind w:left="7131" w:hanging="180"/>
      </w:pPr>
    </w:lvl>
  </w:abstractNum>
  <w:abstractNum w:abstractNumId="6" w15:restartNumberingAfterBreak="0">
    <w:nsid w:val="2FE937EE"/>
    <w:multiLevelType w:val="hybridMultilevel"/>
    <w:tmpl w:val="AC12C188"/>
    <w:lvl w:ilvl="0" w:tplc="043816EA">
      <w:start w:val="1"/>
      <w:numFmt w:val="bullet"/>
      <w:lvlText w:val=""/>
      <w:lvlJc w:val="left"/>
      <w:pPr>
        <w:ind w:left="1440" w:hanging="360"/>
      </w:pPr>
      <w:rPr>
        <w:rFonts w:ascii="Symbol" w:hAnsi="Symbol"/>
      </w:rPr>
    </w:lvl>
    <w:lvl w:ilvl="1" w:tplc="72883A0E">
      <w:start w:val="1"/>
      <w:numFmt w:val="bullet"/>
      <w:lvlText w:val=""/>
      <w:lvlJc w:val="left"/>
      <w:pPr>
        <w:ind w:left="1440" w:hanging="360"/>
      </w:pPr>
      <w:rPr>
        <w:rFonts w:ascii="Symbol" w:hAnsi="Symbol"/>
      </w:rPr>
    </w:lvl>
    <w:lvl w:ilvl="2" w:tplc="9A40F63E">
      <w:start w:val="1"/>
      <w:numFmt w:val="bullet"/>
      <w:lvlText w:val=""/>
      <w:lvlJc w:val="left"/>
      <w:pPr>
        <w:ind w:left="1440" w:hanging="360"/>
      </w:pPr>
      <w:rPr>
        <w:rFonts w:ascii="Symbol" w:hAnsi="Symbol"/>
      </w:rPr>
    </w:lvl>
    <w:lvl w:ilvl="3" w:tplc="44E6BF2C">
      <w:start w:val="1"/>
      <w:numFmt w:val="bullet"/>
      <w:lvlText w:val=""/>
      <w:lvlJc w:val="left"/>
      <w:pPr>
        <w:ind w:left="1440" w:hanging="360"/>
      </w:pPr>
      <w:rPr>
        <w:rFonts w:ascii="Symbol" w:hAnsi="Symbol"/>
      </w:rPr>
    </w:lvl>
    <w:lvl w:ilvl="4" w:tplc="748CC2C2">
      <w:start w:val="1"/>
      <w:numFmt w:val="bullet"/>
      <w:lvlText w:val=""/>
      <w:lvlJc w:val="left"/>
      <w:pPr>
        <w:ind w:left="1440" w:hanging="360"/>
      </w:pPr>
      <w:rPr>
        <w:rFonts w:ascii="Symbol" w:hAnsi="Symbol"/>
      </w:rPr>
    </w:lvl>
    <w:lvl w:ilvl="5" w:tplc="262E0DF2">
      <w:start w:val="1"/>
      <w:numFmt w:val="bullet"/>
      <w:lvlText w:val=""/>
      <w:lvlJc w:val="left"/>
      <w:pPr>
        <w:ind w:left="1440" w:hanging="360"/>
      </w:pPr>
      <w:rPr>
        <w:rFonts w:ascii="Symbol" w:hAnsi="Symbol"/>
      </w:rPr>
    </w:lvl>
    <w:lvl w:ilvl="6" w:tplc="7AFCB24C">
      <w:start w:val="1"/>
      <w:numFmt w:val="bullet"/>
      <w:lvlText w:val=""/>
      <w:lvlJc w:val="left"/>
      <w:pPr>
        <w:ind w:left="1440" w:hanging="360"/>
      </w:pPr>
      <w:rPr>
        <w:rFonts w:ascii="Symbol" w:hAnsi="Symbol"/>
      </w:rPr>
    </w:lvl>
    <w:lvl w:ilvl="7" w:tplc="950424D4">
      <w:start w:val="1"/>
      <w:numFmt w:val="bullet"/>
      <w:lvlText w:val=""/>
      <w:lvlJc w:val="left"/>
      <w:pPr>
        <w:ind w:left="1440" w:hanging="360"/>
      </w:pPr>
      <w:rPr>
        <w:rFonts w:ascii="Symbol" w:hAnsi="Symbol"/>
      </w:rPr>
    </w:lvl>
    <w:lvl w:ilvl="8" w:tplc="2C2ABCA0">
      <w:start w:val="1"/>
      <w:numFmt w:val="bullet"/>
      <w:lvlText w:val=""/>
      <w:lvlJc w:val="left"/>
      <w:pPr>
        <w:ind w:left="1440" w:hanging="360"/>
      </w:pPr>
      <w:rPr>
        <w:rFonts w:ascii="Symbol" w:hAnsi="Symbol"/>
      </w:rPr>
    </w:lvl>
  </w:abstractNum>
  <w:abstractNum w:abstractNumId="7" w15:restartNumberingAfterBreak="0">
    <w:nsid w:val="320640C5"/>
    <w:multiLevelType w:val="multilevel"/>
    <w:tmpl w:val="192E55E2"/>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EB90EC5"/>
    <w:multiLevelType w:val="hybridMultilevel"/>
    <w:tmpl w:val="C1381116"/>
    <w:lvl w:ilvl="0" w:tplc="EA4A98B2">
      <w:start w:val="1"/>
      <w:numFmt w:val="bullet"/>
      <w:lvlText w:val=""/>
      <w:lvlJc w:val="left"/>
      <w:pPr>
        <w:ind w:left="1440" w:hanging="360"/>
      </w:pPr>
      <w:rPr>
        <w:rFonts w:ascii="Symbol" w:hAnsi="Symbol"/>
      </w:rPr>
    </w:lvl>
    <w:lvl w:ilvl="1" w:tplc="8B0240EA">
      <w:start w:val="1"/>
      <w:numFmt w:val="bullet"/>
      <w:lvlText w:val=""/>
      <w:lvlJc w:val="left"/>
      <w:pPr>
        <w:ind w:left="1440" w:hanging="360"/>
      </w:pPr>
      <w:rPr>
        <w:rFonts w:ascii="Symbol" w:hAnsi="Symbol"/>
      </w:rPr>
    </w:lvl>
    <w:lvl w:ilvl="2" w:tplc="C5EEDDEA">
      <w:start w:val="1"/>
      <w:numFmt w:val="bullet"/>
      <w:lvlText w:val=""/>
      <w:lvlJc w:val="left"/>
      <w:pPr>
        <w:ind w:left="1440" w:hanging="360"/>
      </w:pPr>
      <w:rPr>
        <w:rFonts w:ascii="Symbol" w:hAnsi="Symbol"/>
      </w:rPr>
    </w:lvl>
    <w:lvl w:ilvl="3" w:tplc="EBF0E024">
      <w:start w:val="1"/>
      <w:numFmt w:val="bullet"/>
      <w:lvlText w:val=""/>
      <w:lvlJc w:val="left"/>
      <w:pPr>
        <w:ind w:left="1440" w:hanging="360"/>
      </w:pPr>
      <w:rPr>
        <w:rFonts w:ascii="Symbol" w:hAnsi="Symbol"/>
      </w:rPr>
    </w:lvl>
    <w:lvl w:ilvl="4" w:tplc="3E861CC4">
      <w:start w:val="1"/>
      <w:numFmt w:val="bullet"/>
      <w:lvlText w:val=""/>
      <w:lvlJc w:val="left"/>
      <w:pPr>
        <w:ind w:left="1440" w:hanging="360"/>
      </w:pPr>
      <w:rPr>
        <w:rFonts w:ascii="Symbol" w:hAnsi="Symbol"/>
      </w:rPr>
    </w:lvl>
    <w:lvl w:ilvl="5" w:tplc="DA2C4E90">
      <w:start w:val="1"/>
      <w:numFmt w:val="bullet"/>
      <w:lvlText w:val=""/>
      <w:lvlJc w:val="left"/>
      <w:pPr>
        <w:ind w:left="1440" w:hanging="360"/>
      </w:pPr>
      <w:rPr>
        <w:rFonts w:ascii="Symbol" w:hAnsi="Symbol"/>
      </w:rPr>
    </w:lvl>
    <w:lvl w:ilvl="6" w:tplc="50B224F0">
      <w:start w:val="1"/>
      <w:numFmt w:val="bullet"/>
      <w:lvlText w:val=""/>
      <w:lvlJc w:val="left"/>
      <w:pPr>
        <w:ind w:left="1440" w:hanging="360"/>
      </w:pPr>
      <w:rPr>
        <w:rFonts w:ascii="Symbol" w:hAnsi="Symbol"/>
      </w:rPr>
    </w:lvl>
    <w:lvl w:ilvl="7" w:tplc="9460BEEC">
      <w:start w:val="1"/>
      <w:numFmt w:val="bullet"/>
      <w:lvlText w:val=""/>
      <w:lvlJc w:val="left"/>
      <w:pPr>
        <w:ind w:left="1440" w:hanging="360"/>
      </w:pPr>
      <w:rPr>
        <w:rFonts w:ascii="Symbol" w:hAnsi="Symbol"/>
      </w:rPr>
    </w:lvl>
    <w:lvl w:ilvl="8" w:tplc="09045C2A">
      <w:start w:val="1"/>
      <w:numFmt w:val="bullet"/>
      <w:lvlText w:val=""/>
      <w:lvlJc w:val="left"/>
      <w:pPr>
        <w:ind w:left="1440" w:hanging="360"/>
      </w:pPr>
      <w:rPr>
        <w:rFonts w:ascii="Symbol" w:hAnsi="Symbol"/>
      </w:rPr>
    </w:lvl>
  </w:abstractNum>
  <w:abstractNum w:abstractNumId="9" w15:restartNumberingAfterBreak="0">
    <w:nsid w:val="4F4F4253"/>
    <w:multiLevelType w:val="hybridMultilevel"/>
    <w:tmpl w:val="70E2EE2A"/>
    <w:lvl w:ilvl="0" w:tplc="509A9638">
      <w:start w:val="1"/>
      <w:numFmt w:val="decimal"/>
      <w:lvlText w:val="%1."/>
      <w:lvlJc w:val="left"/>
      <w:pPr>
        <w:ind w:left="72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1" w:tplc="7F44BE44">
      <w:start w:val="1"/>
      <w:numFmt w:val="lowerLetter"/>
      <w:lvlText w:val="%2"/>
      <w:lvlJc w:val="left"/>
      <w:pPr>
        <w:ind w:left="154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2" w:tplc="CB6A31D2">
      <w:start w:val="1"/>
      <w:numFmt w:val="lowerRoman"/>
      <w:lvlText w:val="%3"/>
      <w:lvlJc w:val="left"/>
      <w:pPr>
        <w:ind w:left="226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3" w:tplc="D402D77C">
      <w:start w:val="1"/>
      <w:numFmt w:val="decimal"/>
      <w:lvlText w:val="%4"/>
      <w:lvlJc w:val="left"/>
      <w:pPr>
        <w:ind w:left="298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4" w:tplc="2FAEAB8E">
      <w:start w:val="1"/>
      <w:numFmt w:val="lowerLetter"/>
      <w:lvlText w:val="%5"/>
      <w:lvlJc w:val="left"/>
      <w:pPr>
        <w:ind w:left="370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5" w:tplc="1A4A0CFE">
      <w:start w:val="1"/>
      <w:numFmt w:val="lowerRoman"/>
      <w:lvlText w:val="%6"/>
      <w:lvlJc w:val="left"/>
      <w:pPr>
        <w:ind w:left="442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6" w:tplc="D4B8267A">
      <w:start w:val="1"/>
      <w:numFmt w:val="decimal"/>
      <w:lvlText w:val="%7"/>
      <w:lvlJc w:val="left"/>
      <w:pPr>
        <w:ind w:left="514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7" w:tplc="7F0C775C">
      <w:start w:val="1"/>
      <w:numFmt w:val="lowerLetter"/>
      <w:lvlText w:val="%8"/>
      <w:lvlJc w:val="left"/>
      <w:pPr>
        <w:ind w:left="586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8" w:tplc="A9709E00">
      <w:start w:val="1"/>
      <w:numFmt w:val="lowerRoman"/>
      <w:lvlText w:val="%9"/>
      <w:lvlJc w:val="left"/>
      <w:pPr>
        <w:ind w:left="658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abstractNum>
  <w:abstractNum w:abstractNumId="10" w15:restartNumberingAfterBreak="0">
    <w:nsid w:val="51BE20E4"/>
    <w:multiLevelType w:val="hybridMultilevel"/>
    <w:tmpl w:val="1C3C95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090468"/>
    <w:multiLevelType w:val="hybridMultilevel"/>
    <w:tmpl w:val="6B74DD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6F1EF0"/>
    <w:multiLevelType w:val="hybridMultilevel"/>
    <w:tmpl w:val="F558BA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6D50278"/>
    <w:multiLevelType w:val="hybridMultilevel"/>
    <w:tmpl w:val="B86240F0"/>
    <w:lvl w:ilvl="0" w:tplc="9CBC5A6C">
      <w:start w:val="4"/>
      <w:numFmt w:val="decimal"/>
      <w:lvlText w:val="%1."/>
      <w:lvlJc w:val="left"/>
      <w:pPr>
        <w:ind w:left="7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7BAE53FE">
      <w:start w:val="1"/>
      <w:numFmt w:val="lowerLetter"/>
      <w:lvlText w:val="%2"/>
      <w:lvlJc w:val="left"/>
      <w:pPr>
        <w:ind w:left="154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B970AE46">
      <w:start w:val="1"/>
      <w:numFmt w:val="lowerRoman"/>
      <w:lvlText w:val="%3"/>
      <w:lvlJc w:val="left"/>
      <w:pPr>
        <w:ind w:left="226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58287706">
      <w:start w:val="1"/>
      <w:numFmt w:val="decimal"/>
      <w:lvlText w:val="%4"/>
      <w:lvlJc w:val="left"/>
      <w:pPr>
        <w:ind w:left="298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7B64113C">
      <w:start w:val="1"/>
      <w:numFmt w:val="lowerLetter"/>
      <w:lvlText w:val="%5"/>
      <w:lvlJc w:val="left"/>
      <w:pPr>
        <w:ind w:left="370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7CAC5EB6">
      <w:start w:val="1"/>
      <w:numFmt w:val="lowerRoman"/>
      <w:lvlText w:val="%6"/>
      <w:lvlJc w:val="left"/>
      <w:pPr>
        <w:ind w:left="442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E6443E6E">
      <w:start w:val="1"/>
      <w:numFmt w:val="decimal"/>
      <w:lvlText w:val="%7"/>
      <w:lvlJc w:val="left"/>
      <w:pPr>
        <w:ind w:left="514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57B2D3CE">
      <w:start w:val="1"/>
      <w:numFmt w:val="lowerLetter"/>
      <w:lvlText w:val="%8"/>
      <w:lvlJc w:val="left"/>
      <w:pPr>
        <w:ind w:left="586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3864B4C2">
      <w:start w:val="1"/>
      <w:numFmt w:val="lowerRoman"/>
      <w:lvlText w:val="%9"/>
      <w:lvlJc w:val="left"/>
      <w:pPr>
        <w:ind w:left="658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14" w15:restartNumberingAfterBreak="0">
    <w:nsid w:val="5C83480D"/>
    <w:multiLevelType w:val="hybridMultilevel"/>
    <w:tmpl w:val="AB7A0C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247DCF7"/>
    <w:multiLevelType w:val="hybridMultilevel"/>
    <w:tmpl w:val="FFFFFFFF"/>
    <w:lvl w:ilvl="0" w:tplc="C2F019DC">
      <w:start w:val="1"/>
      <w:numFmt w:val="bullet"/>
      <w:lvlText w:val=""/>
      <w:lvlJc w:val="left"/>
      <w:pPr>
        <w:ind w:left="720" w:hanging="360"/>
      </w:pPr>
      <w:rPr>
        <w:rFonts w:hint="default" w:ascii="Symbol" w:hAnsi="Symbol"/>
      </w:rPr>
    </w:lvl>
    <w:lvl w:ilvl="1" w:tplc="62FCE400">
      <w:start w:val="1"/>
      <w:numFmt w:val="bullet"/>
      <w:lvlText w:val="o"/>
      <w:lvlJc w:val="left"/>
      <w:pPr>
        <w:ind w:left="1440" w:hanging="360"/>
      </w:pPr>
      <w:rPr>
        <w:rFonts w:hint="default" w:ascii="Courier New" w:hAnsi="Courier New"/>
      </w:rPr>
    </w:lvl>
    <w:lvl w:ilvl="2" w:tplc="90FEFD4A">
      <w:start w:val="1"/>
      <w:numFmt w:val="bullet"/>
      <w:lvlText w:val=""/>
      <w:lvlJc w:val="left"/>
      <w:pPr>
        <w:ind w:left="2160" w:hanging="360"/>
      </w:pPr>
      <w:rPr>
        <w:rFonts w:hint="default" w:ascii="Wingdings" w:hAnsi="Wingdings"/>
      </w:rPr>
    </w:lvl>
    <w:lvl w:ilvl="3" w:tplc="83B0596C">
      <w:start w:val="1"/>
      <w:numFmt w:val="bullet"/>
      <w:lvlText w:val=""/>
      <w:lvlJc w:val="left"/>
      <w:pPr>
        <w:ind w:left="2880" w:hanging="360"/>
      </w:pPr>
      <w:rPr>
        <w:rFonts w:hint="default" w:ascii="Symbol" w:hAnsi="Symbol"/>
      </w:rPr>
    </w:lvl>
    <w:lvl w:ilvl="4" w:tplc="F31AABEA">
      <w:start w:val="1"/>
      <w:numFmt w:val="bullet"/>
      <w:lvlText w:val="o"/>
      <w:lvlJc w:val="left"/>
      <w:pPr>
        <w:ind w:left="3600" w:hanging="360"/>
      </w:pPr>
      <w:rPr>
        <w:rFonts w:hint="default" w:ascii="Courier New" w:hAnsi="Courier New"/>
      </w:rPr>
    </w:lvl>
    <w:lvl w:ilvl="5" w:tplc="D9981AAE">
      <w:start w:val="1"/>
      <w:numFmt w:val="bullet"/>
      <w:lvlText w:val=""/>
      <w:lvlJc w:val="left"/>
      <w:pPr>
        <w:ind w:left="4320" w:hanging="360"/>
      </w:pPr>
      <w:rPr>
        <w:rFonts w:hint="default" w:ascii="Wingdings" w:hAnsi="Wingdings"/>
      </w:rPr>
    </w:lvl>
    <w:lvl w:ilvl="6" w:tplc="E7369EE0">
      <w:start w:val="1"/>
      <w:numFmt w:val="bullet"/>
      <w:lvlText w:val=""/>
      <w:lvlJc w:val="left"/>
      <w:pPr>
        <w:ind w:left="5040" w:hanging="360"/>
      </w:pPr>
      <w:rPr>
        <w:rFonts w:hint="default" w:ascii="Symbol" w:hAnsi="Symbol"/>
      </w:rPr>
    </w:lvl>
    <w:lvl w:ilvl="7" w:tplc="762251FC">
      <w:start w:val="1"/>
      <w:numFmt w:val="bullet"/>
      <w:lvlText w:val="o"/>
      <w:lvlJc w:val="left"/>
      <w:pPr>
        <w:ind w:left="5760" w:hanging="360"/>
      </w:pPr>
      <w:rPr>
        <w:rFonts w:hint="default" w:ascii="Courier New" w:hAnsi="Courier New"/>
      </w:rPr>
    </w:lvl>
    <w:lvl w:ilvl="8" w:tplc="8DEE7386">
      <w:start w:val="1"/>
      <w:numFmt w:val="bullet"/>
      <w:lvlText w:val=""/>
      <w:lvlJc w:val="left"/>
      <w:pPr>
        <w:ind w:left="6480" w:hanging="360"/>
      </w:pPr>
      <w:rPr>
        <w:rFonts w:hint="default" w:ascii="Wingdings" w:hAnsi="Wingdings"/>
      </w:rPr>
    </w:lvl>
  </w:abstractNum>
  <w:abstractNum w:abstractNumId="16" w15:restartNumberingAfterBreak="0">
    <w:nsid w:val="63DC362D"/>
    <w:multiLevelType w:val="hybridMultilevel"/>
    <w:tmpl w:val="48D810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892845"/>
    <w:multiLevelType w:val="hybridMultilevel"/>
    <w:tmpl w:val="687CB744"/>
    <w:lvl w:ilvl="0" w:tplc="0809000F">
      <w:start w:val="1"/>
      <w:numFmt w:val="decimal"/>
      <w:lvlText w:val="%1."/>
      <w:lvlJc w:val="left"/>
      <w:pPr>
        <w:ind w:left="1448" w:hanging="437"/>
      </w:pPr>
      <w:rPr>
        <w:rFonts w:hint="default"/>
        <w:b w:val="0"/>
        <w:bCs w:val="0"/>
        <w:i w:val="0"/>
        <w:iCs w:val="0"/>
        <w:spacing w:val="0"/>
        <w:w w:val="99"/>
        <w:sz w:val="22"/>
        <w:szCs w:val="22"/>
        <w:lang w:val="en-US" w:eastAsia="en-US" w:bidi="ar-SA"/>
      </w:rPr>
    </w:lvl>
    <w:lvl w:ilvl="1" w:tplc="FFFFFFFF">
      <w:numFmt w:val="bullet"/>
      <w:lvlText w:val="•"/>
      <w:lvlJc w:val="left"/>
      <w:pPr>
        <w:ind w:left="2344" w:hanging="437"/>
      </w:pPr>
      <w:rPr>
        <w:rFonts w:hint="default"/>
        <w:lang w:val="en-US" w:eastAsia="en-US" w:bidi="ar-SA"/>
      </w:rPr>
    </w:lvl>
    <w:lvl w:ilvl="2" w:tplc="FFFFFFFF">
      <w:numFmt w:val="bullet"/>
      <w:lvlText w:val="•"/>
      <w:lvlJc w:val="left"/>
      <w:pPr>
        <w:ind w:left="3248" w:hanging="437"/>
      </w:pPr>
      <w:rPr>
        <w:rFonts w:hint="default"/>
        <w:lang w:val="en-US" w:eastAsia="en-US" w:bidi="ar-SA"/>
      </w:rPr>
    </w:lvl>
    <w:lvl w:ilvl="3" w:tplc="FFFFFFFF">
      <w:numFmt w:val="bullet"/>
      <w:lvlText w:val="•"/>
      <w:lvlJc w:val="left"/>
      <w:pPr>
        <w:ind w:left="4152" w:hanging="437"/>
      </w:pPr>
      <w:rPr>
        <w:rFonts w:hint="default"/>
        <w:lang w:val="en-US" w:eastAsia="en-US" w:bidi="ar-SA"/>
      </w:rPr>
    </w:lvl>
    <w:lvl w:ilvl="4" w:tplc="FFFFFFFF">
      <w:numFmt w:val="bullet"/>
      <w:lvlText w:val="•"/>
      <w:lvlJc w:val="left"/>
      <w:pPr>
        <w:ind w:left="5057" w:hanging="437"/>
      </w:pPr>
      <w:rPr>
        <w:rFonts w:hint="default"/>
        <w:lang w:val="en-US" w:eastAsia="en-US" w:bidi="ar-SA"/>
      </w:rPr>
    </w:lvl>
    <w:lvl w:ilvl="5" w:tplc="FFFFFFFF">
      <w:numFmt w:val="bullet"/>
      <w:lvlText w:val="•"/>
      <w:lvlJc w:val="left"/>
      <w:pPr>
        <w:ind w:left="5961" w:hanging="437"/>
      </w:pPr>
      <w:rPr>
        <w:rFonts w:hint="default"/>
        <w:lang w:val="en-US" w:eastAsia="en-US" w:bidi="ar-SA"/>
      </w:rPr>
    </w:lvl>
    <w:lvl w:ilvl="6" w:tplc="FFFFFFFF">
      <w:numFmt w:val="bullet"/>
      <w:lvlText w:val="•"/>
      <w:lvlJc w:val="left"/>
      <w:pPr>
        <w:ind w:left="6865" w:hanging="437"/>
      </w:pPr>
      <w:rPr>
        <w:rFonts w:hint="default"/>
        <w:lang w:val="en-US" w:eastAsia="en-US" w:bidi="ar-SA"/>
      </w:rPr>
    </w:lvl>
    <w:lvl w:ilvl="7" w:tplc="FFFFFFFF">
      <w:numFmt w:val="bullet"/>
      <w:lvlText w:val="•"/>
      <w:lvlJc w:val="left"/>
      <w:pPr>
        <w:ind w:left="7770" w:hanging="437"/>
      </w:pPr>
      <w:rPr>
        <w:rFonts w:hint="default"/>
        <w:lang w:val="en-US" w:eastAsia="en-US" w:bidi="ar-SA"/>
      </w:rPr>
    </w:lvl>
    <w:lvl w:ilvl="8" w:tplc="FFFFFFFF">
      <w:numFmt w:val="bullet"/>
      <w:lvlText w:val="•"/>
      <w:lvlJc w:val="left"/>
      <w:pPr>
        <w:ind w:left="8674" w:hanging="437"/>
      </w:pPr>
      <w:rPr>
        <w:rFonts w:hint="default"/>
        <w:lang w:val="en-US" w:eastAsia="en-US" w:bidi="ar-SA"/>
      </w:rPr>
    </w:lvl>
  </w:abstractNum>
  <w:abstractNum w:abstractNumId="18" w15:restartNumberingAfterBreak="0">
    <w:nsid w:val="6C955687"/>
    <w:multiLevelType w:val="hybridMultilevel"/>
    <w:tmpl w:val="68DAC908"/>
    <w:lvl w:ilvl="0" w:tplc="D478A428">
      <w:start w:val="1"/>
      <w:numFmt w:val="bullet"/>
      <w:lvlText w:val=""/>
      <w:lvlJc w:val="left"/>
      <w:pPr>
        <w:ind w:left="1440" w:hanging="360"/>
      </w:pPr>
      <w:rPr>
        <w:rFonts w:ascii="Symbol" w:hAnsi="Symbol"/>
      </w:rPr>
    </w:lvl>
    <w:lvl w:ilvl="1" w:tplc="11765ED0">
      <w:start w:val="1"/>
      <w:numFmt w:val="bullet"/>
      <w:lvlText w:val=""/>
      <w:lvlJc w:val="left"/>
      <w:pPr>
        <w:ind w:left="1440" w:hanging="360"/>
      </w:pPr>
      <w:rPr>
        <w:rFonts w:ascii="Symbol" w:hAnsi="Symbol"/>
      </w:rPr>
    </w:lvl>
    <w:lvl w:ilvl="2" w:tplc="E0549470">
      <w:start w:val="1"/>
      <w:numFmt w:val="bullet"/>
      <w:lvlText w:val=""/>
      <w:lvlJc w:val="left"/>
      <w:pPr>
        <w:ind w:left="1440" w:hanging="360"/>
      </w:pPr>
      <w:rPr>
        <w:rFonts w:ascii="Symbol" w:hAnsi="Symbol"/>
      </w:rPr>
    </w:lvl>
    <w:lvl w:ilvl="3" w:tplc="F8FC5FA8">
      <w:start w:val="1"/>
      <w:numFmt w:val="bullet"/>
      <w:lvlText w:val=""/>
      <w:lvlJc w:val="left"/>
      <w:pPr>
        <w:ind w:left="1440" w:hanging="360"/>
      </w:pPr>
      <w:rPr>
        <w:rFonts w:ascii="Symbol" w:hAnsi="Symbol"/>
      </w:rPr>
    </w:lvl>
    <w:lvl w:ilvl="4" w:tplc="3CB43352">
      <w:start w:val="1"/>
      <w:numFmt w:val="bullet"/>
      <w:lvlText w:val=""/>
      <w:lvlJc w:val="left"/>
      <w:pPr>
        <w:ind w:left="1440" w:hanging="360"/>
      </w:pPr>
      <w:rPr>
        <w:rFonts w:ascii="Symbol" w:hAnsi="Symbol"/>
      </w:rPr>
    </w:lvl>
    <w:lvl w:ilvl="5" w:tplc="3524EE32">
      <w:start w:val="1"/>
      <w:numFmt w:val="bullet"/>
      <w:lvlText w:val=""/>
      <w:lvlJc w:val="left"/>
      <w:pPr>
        <w:ind w:left="1440" w:hanging="360"/>
      </w:pPr>
      <w:rPr>
        <w:rFonts w:ascii="Symbol" w:hAnsi="Symbol"/>
      </w:rPr>
    </w:lvl>
    <w:lvl w:ilvl="6" w:tplc="7BFCF5B0">
      <w:start w:val="1"/>
      <w:numFmt w:val="bullet"/>
      <w:lvlText w:val=""/>
      <w:lvlJc w:val="left"/>
      <w:pPr>
        <w:ind w:left="1440" w:hanging="360"/>
      </w:pPr>
      <w:rPr>
        <w:rFonts w:ascii="Symbol" w:hAnsi="Symbol"/>
      </w:rPr>
    </w:lvl>
    <w:lvl w:ilvl="7" w:tplc="07BE3D04">
      <w:start w:val="1"/>
      <w:numFmt w:val="bullet"/>
      <w:lvlText w:val=""/>
      <w:lvlJc w:val="left"/>
      <w:pPr>
        <w:ind w:left="1440" w:hanging="360"/>
      </w:pPr>
      <w:rPr>
        <w:rFonts w:ascii="Symbol" w:hAnsi="Symbol"/>
      </w:rPr>
    </w:lvl>
    <w:lvl w:ilvl="8" w:tplc="42949D7C">
      <w:start w:val="1"/>
      <w:numFmt w:val="bullet"/>
      <w:lvlText w:val=""/>
      <w:lvlJc w:val="left"/>
      <w:pPr>
        <w:ind w:left="1440" w:hanging="360"/>
      </w:pPr>
      <w:rPr>
        <w:rFonts w:ascii="Symbol" w:hAnsi="Symbol"/>
      </w:rPr>
    </w:lvl>
  </w:abstractNum>
  <w:abstractNum w:abstractNumId="19" w15:restartNumberingAfterBreak="0">
    <w:nsid w:val="6CC470F7"/>
    <w:multiLevelType w:val="hybridMultilevel"/>
    <w:tmpl w:val="35208ADE"/>
    <w:lvl w:ilvl="0" w:tplc="EE98F444">
      <w:numFmt w:val="bullet"/>
      <w:lvlText w:val="□"/>
      <w:lvlJc w:val="left"/>
      <w:pPr>
        <w:ind w:left="1448" w:hanging="437"/>
      </w:pPr>
      <w:rPr>
        <w:rFonts w:hint="default" w:ascii="Verdana" w:hAnsi="Verdana" w:eastAsia="Verdana" w:cs="Verdana"/>
        <w:b w:val="0"/>
        <w:bCs w:val="0"/>
        <w:i w:val="0"/>
        <w:iCs w:val="0"/>
        <w:spacing w:val="0"/>
        <w:w w:val="99"/>
        <w:sz w:val="22"/>
        <w:szCs w:val="22"/>
        <w:lang w:val="en-US" w:eastAsia="en-US" w:bidi="ar-SA"/>
      </w:rPr>
    </w:lvl>
    <w:lvl w:ilvl="1" w:tplc="827E9476">
      <w:numFmt w:val="bullet"/>
      <w:lvlText w:val="•"/>
      <w:lvlJc w:val="left"/>
      <w:pPr>
        <w:ind w:left="2344" w:hanging="437"/>
      </w:pPr>
      <w:rPr>
        <w:rFonts w:hint="default"/>
        <w:lang w:val="en-US" w:eastAsia="en-US" w:bidi="ar-SA"/>
      </w:rPr>
    </w:lvl>
    <w:lvl w:ilvl="2" w:tplc="EB7A26F6">
      <w:numFmt w:val="bullet"/>
      <w:lvlText w:val="•"/>
      <w:lvlJc w:val="left"/>
      <w:pPr>
        <w:ind w:left="3248" w:hanging="437"/>
      </w:pPr>
      <w:rPr>
        <w:rFonts w:hint="default"/>
        <w:lang w:val="en-US" w:eastAsia="en-US" w:bidi="ar-SA"/>
      </w:rPr>
    </w:lvl>
    <w:lvl w:ilvl="3" w:tplc="160C4476">
      <w:numFmt w:val="bullet"/>
      <w:lvlText w:val="•"/>
      <w:lvlJc w:val="left"/>
      <w:pPr>
        <w:ind w:left="4152" w:hanging="437"/>
      </w:pPr>
      <w:rPr>
        <w:rFonts w:hint="default"/>
        <w:lang w:val="en-US" w:eastAsia="en-US" w:bidi="ar-SA"/>
      </w:rPr>
    </w:lvl>
    <w:lvl w:ilvl="4" w:tplc="DCD4525E">
      <w:numFmt w:val="bullet"/>
      <w:lvlText w:val="•"/>
      <w:lvlJc w:val="left"/>
      <w:pPr>
        <w:ind w:left="5057" w:hanging="437"/>
      </w:pPr>
      <w:rPr>
        <w:rFonts w:hint="default"/>
        <w:lang w:val="en-US" w:eastAsia="en-US" w:bidi="ar-SA"/>
      </w:rPr>
    </w:lvl>
    <w:lvl w:ilvl="5" w:tplc="4C526D14">
      <w:numFmt w:val="bullet"/>
      <w:lvlText w:val="•"/>
      <w:lvlJc w:val="left"/>
      <w:pPr>
        <w:ind w:left="5961" w:hanging="437"/>
      </w:pPr>
      <w:rPr>
        <w:rFonts w:hint="default"/>
        <w:lang w:val="en-US" w:eastAsia="en-US" w:bidi="ar-SA"/>
      </w:rPr>
    </w:lvl>
    <w:lvl w:ilvl="6" w:tplc="28582180">
      <w:numFmt w:val="bullet"/>
      <w:lvlText w:val="•"/>
      <w:lvlJc w:val="left"/>
      <w:pPr>
        <w:ind w:left="6865" w:hanging="437"/>
      </w:pPr>
      <w:rPr>
        <w:rFonts w:hint="default"/>
        <w:lang w:val="en-US" w:eastAsia="en-US" w:bidi="ar-SA"/>
      </w:rPr>
    </w:lvl>
    <w:lvl w:ilvl="7" w:tplc="A802E51A">
      <w:numFmt w:val="bullet"/>
      <w:lvlText w:val="•"/>
      <w:lvlJc w:val="left"/>
      <w:pPr>
        <w:ind w:left="7770" w:hanging="437"/>
      </w:pPr>
      <w:rPr>
        <w:rFonts w:hint="default"/>
        <w:lang w:val="en-US" w:eastAsia="en-US" w:bidi="ar-SA"/>
      </w:rPr>
    </w:lvl>
    <w:lvl w:ilvl="8" w:tplc="B8E25982">
      <w:numFmt w:val="bullet"/>
      <w:lvlText w:val="•"/>
      <w:lvlJc w:val="left"/>
      <w:pPr>
        <w:ind w:left="8674" w:hanging="437"/>
      </w:pPr>
      <w:rPr>
        <w:rFonts w:hint="default"/>
        <w:lang w:val="en-US" w:eastAsia="en-US" w:bidi="ar-SA"/>
      </w:rPr>
    </w:lvl>
  </w:abstractNum>
  <w:abstractNum w:abstractNumId="20" w15:restartNumberingAfterBreak="0">
    <w:nsid w:val="6E226E3B"/>
    <w:multiLevelType w:val="hybridMultilevel"/>
    <w:tmpl w:val="259E7E66"/>
    <w:lvl w:ilvl="0" w:tplc="0809000F">
      <w:start w:val="1"/>
      <w:numFmt w:val="decimal"/>
      <w:lvlText w:val="%1."/>
      <w:lvlJc w:val="left"/>
      <w:pPr>
        <w:ind w:left="1371" w:hanging="360"/>
      </w:pPr>
    </w:lvl>
    <w:lvl w:ilvl="1" w:tplc="08090019">
      <w:start w:val="1"/>
      <w:numFmt w:val="lowerLetter"/>
      <w:lvlText w:val="%2."/>
      <w:lvlJc w:val="left"/>
      <w:pPr>
        <w:ind w:left="2091" w:hanging="360"/>
      </w:pPr>
    </w:lvl>
    <w:lvl w:ilvl="2" w:tplc="0809001B" w:tentative="1">
      <w:start w:val="1"/>
      <w:numFmt w:val="lowerRoman"/>
      <w:lvlText w:val="%3."/>
      <w:lvlJc w:val="right"/>
      <w:pPr>
        <w:ind w:left="2811" w:hanging="180"/>
      </w:pPr>
    </w:lvl>
    <w:lvl w:ilvl="3" w:tplc="0809000F" w:tentative="1">
      <w:start w:val="1"/>
      <w:numFmt w:val="decimal"/>
      <w:lvlText w:val="%4."/>
      <w:lvlJc w:val="left"/>
      <w:pPr>
        <w:ind w:left="3531" w:hanging="360"/>
      </w:pPr>
    </w:lvl>
    <w:lvl w:ilvl="4" w:tplc="08090019" w:tentative="1">
      <w:start w:val="1"/>
      <w:numFmt w:val="lowerLetter"/>
      <w:lvlText w:val="%5."/>
      <w:lvlJc w:val="left"/>
      <w:pPr>
        <w:ind w:left="4251" w:hanging="360"/>
      </w:pPr>
    </w:lvl>
    <w:lvl w:ilvl="5" w:tplc="0809001B" w:tentative="1">
      <w:start w:val="1"/>
      <w:numFmt w:val="lowerRoman"/>
      <w:lvlText w:val="%6."/>
      <w:lvlJc w:val="right"/>
      <w:pPr>
        <w:ind w:left="4971" w:hanging="180"/>
      </w:pPr>
    </w:lvl>
    <w:lvl w:ilvl="6" w:tplc="0809000F" w:tentative="1">
      <w:start w:val="1"/>
      <w:numFmt w:val="decimal"/>
      <w:lvlText w:val="%7."/>
      <w:lvlJc w:val="left"/>
      <w:pPr>
        <w:ind w:left="5691" w:hanging="360"/>
      </w:pPr>
    </w:lvl>
    <w:lvl w:ilvl="7" w:tplc="08090019" w:tentative="1">
      <w:start w:val="1"/>
      <w:numFmt w:val="lowerLetter"/>
      <w:lvlText w:val="%8."/>
      <w:lvlJc w:val="left"/>
      <w:pPr>
        <w:ind w:left="6411" w:hanging="360"/>
      </w:pPr>
    </w:lvl>
    <w:lvl w:ilvl="8" w:tplc="0809001B" w:tentative="1">
      <w:start w:val="1"/>
      <w:numFmt w:val="lowerRoman"/>
      <w:lvlText w:val="%9."/>
      <w:lvlJc w:val="right"/>
      <w:pPr>
        <w:ind w:left="7131" w:hanging="180"/>
      </w:pPr>
    </w:lvl>
  </w:abstractNum>
  <w:abstractNum w:abstractNumId="21" w15:restartNumberingAfterBreak="0">
    <w:nsid w:val="717C7DB1"/>
    <w:multiLevelType w:val="hybridMultilevel"/>
    <w:tmpl w:val="F558BA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CEA0322"/>
    <w:multiLevelType w:val="hybridMultilevel"/>
    <w:tmpl w:val="ABDA4876"/>
    <w:lvl w:ilvl="0" w:tplc="0809000F">
      <w:start w:val="1"/>
      <w:numFmt w:val="decimal"/>
      <w:lvlText w:val="%1."/>
      <w:lvlJc w:val="left"/>
      <w:pPr>
        <w:ind w:left="1371" w:hanging="360"/>
      </w:pPr>
    </w:lvl>
    <w:lvl w:ilvl="1" w:tplc="08090019">
      <w:start w:val="1"/>
      <w:numFmt w:val="lowerLetter"/>
      <w:lvlText w:val="%2."/>
      <w:lvlJc w:val="left"/>
      <w:pPr>
        <w:ind w:left="2091" w:hanging="360"/>
      </w:pPr>
    </w:lvl>
    <w:lvl w:ilvl="2" w:tplc="0809001B" w:tentative="1">
      <w:start w:val="1"/>
      <w:numFmt w:val="lowerRoman"/>
      <w:lvlText w:val="%3."/>
      <w:lvlJc w:val="right"/>
      <w:pPr>
        <w:ind w:left="2811" w:hanging="180"/>
      </w:pPr>
    </w:lvl>
    <w:lvl w:ilvl="3" w:tplc="0809000F" w:tentative="1">
      <w:start w:val="1"/>
      <w:numFmt w:val="decimal"/>
      <w:lvlText w:val="%4."/>
      <w:lvlJc w:val="left"/>
      <w:pPr>
        <w:ind w:left="3531" w:hanging="360"/>
      </w:pPr>
    </w:lvl>
    <w:lvl w:ilvl="4" w:tplc="08090019" w:tentative="1">
      <w:start w:val="1"/>
      <w:numFmt w:val="lowerLetter"/>
      <w:lvlText w:val="%5."/>
      <w:lvlJc w:val="left"/>
      <w:pPr>
        <w:ind w:left="4251" w:hanging="360"/>
      </w:pPr>
    </w:lvl>
    <w:lvl w:ilvl="5" w:tplc="0809001B" w:tentative="1">
      <w:start w:val="1"/>
      <w:numFmt w:val="lowerRoman"/>
      <w:lvlText w:val="%6."/>
      <w:lvlJc w:val="right"/>
      <w:pPr>
        <w:ind w:left="4971" w:hanging="180"/>
      </w:pPr>
    </w:lvl>
    <w:lvl w:ilvl="6" w:tplc="0809000F" w:tentative="1">
      <w:start w:val="1"/>
      <w:numFmt w:val="decimal"/>
      <w:lvlText w:val="%7."/>
      <w:lvlJc w:val="left"/>
      <w:pPr>
        <w:ind w:left="5691" w:hanging="360"/>
      </w:pPr>
    </w:lvl>
    <w:lvl w:ilvl="7" w:tplc="08090019" w:tentative="1">
      <w:start w:val="1"/>
      <w:numFmt w:val="lowerLetter"/>
      <w:lvlText w:val="%8."/>
      <w:lvlJc w:val="left"/>
      <w:pPr>
        <w:ind w:left="6411" w:hanging="360"/>
      </w:pPr>
    </w:lvl>
    <w:lvl w:ilvl="8" w:tplc="0809001B" w:tentative="1">
      <w:start w:val="1"/>
      <w:numFmt w:val="lowerRoman"/>
      <w:lvlText w:val="%9."/>
      <w:lvlJc w:val="right"/>
      <w:pPr>
        <w:ind w:left="7131" w:hanging="180"/>
      </w:pPr>
    </w:lvl>
  </w:abstractNum>
  <w:num w:numId="1" w16cid:durableId="464351410">
    <w:abstractNumId w:val="15"/>
  </w:num>
  <w:num w:numId="2" w16cid:durableId="559632875">
    <w:abstractNumId w:val="8"/>
  </w:num>
  <w:num w:numId="3" w16cid:durableId="988902897">
    <w:abstractNumId w:val="13"/>
  </w:num>
  <w:num w:numId="4" w16cid:durableId="1582178329">
    <w:abstractNumId w:val="9"/>
  </w:num>
  <w:num w:numId="5" w16cid:durableId="2144030862">
    <w:abstractNumId w:val="2"/>
  </w:num>
  <w:num w:numId="6" w16cid:durableId="1418403089">
    <w:abstractNumId w:val="11"/>
  </w:num>
  <w:num w:numId="7" w16cid:durableId="1726828622">
    <w:abstractNumId w:val="6"/>
  </w:num>
  <w:num w:numId="8" w16cid:durableId="598174619">
    <w:abstractNumId w:val="18"/>
  </w:num>
  <w:num w:numId="9" w16cid:durableId="1104764599">
    <w:abstractNumId w:val="12"/>
  </w:num>
  <w:num w:numId="10" w16cid:durableId="224493485">
    <w:abstractNumId w:val="14"/>
  </w:num>
  <w:num w:numId="11" w16cid:durableId="1435057957">
    <w:abstractNumId w:val="21"/>
  </w:num>
  <w:num w:numId="12" w16cid:durableId="1880389475">
    <w:abstractNumId w:val="0"/>
  </w:num>
  <w:num w:numId="13" w16cid:durableId="457770348">
    <w:abstractNumId w:val="7"/>
  </w:num>
  <w:num w:numId="14" w16cid:durableId="1929149710">
    <w:abstractNumId w:val="19"/>
  </w:num>
  <w:num w:numId="15" w16cid:durableId="454101333">
    <w:abstractNumId w:val="17"/>
  </w:num>
  <w:num w:numId="16" w16cid:durableId="1827088620">
    <w:abstractNumId w:val="1"/>
  </w:num>
  <w:num w:numId="17" w16cid:durableId="596207927">
    <w:abstractNumId w:val="4"/>
  </w:num>
  <w:num w:numId="18" w16cid:durableId="1753038695">
    <w:abstractNumId w:val="3"/>
  </w:num>
  <w:num w:numId="19" w16cid:durableId="1050034032">
    <w:abstractNumId w:val="20"/>
  </w:num>
  <w:num w:numId="20" w16cid:durableId="754909447">
    <w:abstractNumId w:val="5"/>
  </w:num>
  <w:num w:numId="21" w16cid:durableId="1426800526">
    <w:abstractNumId w:val="22"/>
  </w:num>
  <w:num w:numId="22" w16cid:durableId="1965235977">
    <w:abstractNumId w:val="10"/>
  </w:num>
  <w:num w:numId="23" w16cid:durableId="336254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D9A"/>
    <w:rsid w:val="00013E4B"/>
    <w:rsid w:val="00017647"/>
    <w:rsid w:val="00043337"/>
    <w:rsid w:val="00072BE5"/>
    <w:rsid w:val="00073490"/>
    <w:rsid w:val="000C0485"/>
    <w:rsid w:val="000C3B1B"/>
    <w:rsid w:val="000C582E"/>
    <w:rsid w:val="000C6621"/>
    <w:rsid w:val="000E329B"/>
    <w:rsid w:val="000F1FF9"/>
    <w:rsid w:val="00106450"/>
    <w:rsid w:val="001130BA"/>
    <w:rsid w:val="0012755C"/>
    <w:rsid w:val="00136B43"/>
    <w:rsid w:val="00180A51"/>
    <w:rsid w:val="00186648"/>
    <w:rsid w:val="0019639E"/>
    <w:rsid w:val="001B175C"/>
    <w:rsid w:val="001C0D5F"/>
    <w:rsid w:val="001C2962"/>
    <w:rsid w:val="001D7B04"/>
    <w:rsid w:val="00205BF5"/>
    <w:rsid w:val="002342F6"/>
    <w:rsid w:val="00257584"/>
    <w:rsid w:val="00277F08"/>
    <w:rsid w:val="00291C23"/>
    <w:rsid w:val="00291C34"/>
    <w:rsid w:val="002A1D3A"/>
    <w:rsid w:val="002A4EA5"/>
    <w:rsid w:val="002D068C"/>
    <w:rsid w:val="002D0EF2"/>
    <w:rsid w:val="0032031F"/>
    <w:rsid w:val="00322D5A"/>
    <w:rsid w:val="00326D9A"/>
    <w:rsid w:val="003272E3"/>
    <w:rsid w:val="00335057"/>
    <w:rsid w:val="00354A91"/>
    <w:rsid w:val="00362DBA"/>
    <w:rsid w:val="00367160"/>
    <w:rsid w:val="00395153"/>
    <w:rsid w:val="00397A1B"/>
    <w:rsid w:val="003B2992"/>
    <w:rsid w:val="003B52C3"/>
    <w:rsid w:val="003B771C"/>
    <w:rsid w:val="003C4715"/>
    <w:rsid w:val="004071DD"/>
    <w:rsid w:val="00432515"/>
    <w:rsid w:val="004326FC"/>
    <w:rsid w:val="004672D9"/>
    <w:rsid w:val="004701F1"/>
    <w:rsid w:val="00477019"/>
    <w:rsid w:val="00480016"/>
    <w:rsid w:val="004831C5"/>
    <w:rsid w:val="004B55FB"/>
    <w:rsid w:val="004B6158"/>
    <w:rsid w:val="004D0979"/>
    <w:rsid w:val="004F03B3"/>
    <w:rsid w:val="004F0824"/>
    <w:rsid w:val="005002B7"/>
    <w:rsid w:val="00500B37"/>
    <w:rsid w:val="00521A74"/>
    <w:rsid w:val="00523941"/>
    <w:rsid w:val="00555991"/>
    <w:rsid w:val="00562424"/>
    <w:rsid w:val="0057116D"/>
    <w:rsid w:val="0057608F"/>
    <w:rsid w:val="005B6A5B"/>
    <w:rsid w:val="005C0350"/>
    <w:rsid w:val="005C23B5"/>
    <w:rsid w:val="005C7728"/>
    <w:rsid w:val="005D69FB"/>
    <w:rsid w:val="005E0470"/>
    <w:rsid w:val="00653541"/>
    <w:rsid w:val="006627BA"/>
    <w:rsid w:val="006632E0"/>
    <w:rsid w:val="00677019"/>
    <w:rsid w:val="006A41B3"/>
    <w:rsid w:val="00715B8D"/>
    <w:rsid w:val="00724FD2"/>
    <w:rsid w:val="00741915"/>
    <w:rsid w:val="00752CF9"/>
    <w:rsid w:val="0075336A"/>
    <w:rsid w:val="00764CBA"/>
    <w:rsid w:val="007C0579"/>
    <w:rsid w:val="007C43BE"/>
    <w:rsid w:val="007E0426"/>
    <w:rsid w:val="00803960"/>
    <w:rsid w:val="00810B3A"/>
    <w:rsid w:val="00827D03"/>
    <w:rsid w:val="0084133B"/>
    <w:rsid w:val="00842847"/>
    <w:rsid w:val="008567FA"/>
    <w:rsid w:val="00863E65"/>
    <w:rsid w:val="008775F1"/>
    <w:rsid w:val="00877B79"/>
    <w:rsid w:val="008843BC"/>
    <w:rsid w:val="00893956"/>
    <w:rsid w:val="008F2DB3"/>
    <w:rsid w:val="00910EDD"/>
    <w:rsid w:val="00912F51"/>
    <w:rsid w:val="00926E6C"/>
    <w:rsid w:val="00930AE7"/>
    <w:rsid w:val="00951937"/>
    <w:rsid w:val="00971323"/>
    <w:rsid w:val="009B43DE"/>
    <w:rsid w:val="009C7AD6"/>
    <w:rsid w:val="009D53B5"/>
    <w:rsid w:val="009D7CB8"/>
    <w:rsid w:val="009E5272"/>
    <w:rsid w:val="009F6849"/>
    <w:rsid w:val="00A01362"/>
    <w:rsid w:val="00A21192"/>
    <w:rsid w:val="00A36F5B"/>
    <w:rsid w:val="00A84874"/>
    <w:rsid w:val="00A95A61"/>
    <w:rsid w:val="00AA7616"/>
    <w:rsid w:val="00AB2AEE"/>
    <w:rsid w:val="00AC4F41"/>
    <w:rsid w:val="00AC532E"/>
    <w:rsid w:val="00AF4958"/>
    <w:rsid w:val="00B13150"/>
    <w:rsid w:val="00B3251F"/>
    <w:rsid w:val="00B50E33"/>
    <w:rsid w:val="00B62EB5"/>
    <w:rsid w:val="00B732B4"/>
    <w:rsid w:val="00B806C1"/>
    <w:rsid w:val="00B85544"/>
    <w:rsid w:val="00B93BB7"/>
    <w:rsid w:val="00B94F4B"/>
    <w:rsid w:val="00B9622B"/>
    <w:rsid w:val="00BB3DEF"/>
    <w:rsid w:val="00BC6914"/>
    <w:rsid w:val="00C1447C"/>
    <w:rsid w:val="00C20232"/>
    <w:rsid w:val="00C279C3"/>
    <w:rsid w:val="00C87596"/>
    <w:rsid w:val="00C95712"/>
    <w:rsid w:val="00CA1966"/>
    <w:rsid w:val="00CB6042"/>
    <w:rsid w:val="00CE0C42"/>
    <w:rsid w:val="00CF0795"/>
    <w:rsid w:val="00CF10BF"/>
    <w:rsid w:val="00CF1765"/>
    <w:rsid w:val="00D1078F"/>
    <w:rsid w:val="00D46A33"/>
    <w:rsid w:val="00D77B61"/>
    <w:rsid w:val="00D85688"/>
    <w:rsid w:val="00D9381F"/>
    <w:rsid w:val="00D97FD4"/>
    <w:rsid w:val="00DB67D8"/>
    <w:rsid w:val="00DC5272"/>
    <w:rsid w:val="00DE6467"/>
    <w:rsid w:val="00E02987"/>
    <w:rsid w:val="00E1407B"/>
    <w:rsid w:val="00E56C88"/>
    <w:rsid w:val="00E638D1"/>
    <w:rsid w:val="00E70E59"/>
    <w:rsid w:val="00E816B9"/>
    <w:rsid w:val="00E8241D"/>
    <w:rsid w:val="00E858DE"/>
    <w:rsid w:val="00EB1A97"/>
    <w:rsid w:val="00EB1F14"/>
    <w:rsid w:val="00EE3142"/>
    <w:rsid w:val="00EF0556"/>
    <w:rsid w:val="00F1129E"/>
    <w:rsid w:val="00F3418D"/>
    <w:rsid w:val="00F449BD"/>
    <w:rsid w:val="00F650A2"/>
    <w:rsid w:val="00F7082B"/>
    <w:rsid w:val="00F7216C"/>
    <w:rsid w:val="00FA7266"/>
    <w:rsid w:val="00FC0AAF"/>
    <w:rsid w:val="03B2E582"/>
    <w:rsid w:val="0BB7E23A"/>
    <w:rsid w:val="0E6C1794"/>
    <w:rsid w:val="10C69126"/>
    <w:rsid w:val="119D7887"/>
    <w:rsid w:val="18040044"/>
    <w:rsid w:val="1C3BA2F2"/>
    <w:rsid w:val="1D6B6C09"/>
    <w:rsid w:val="24A23D51"/>
    <w:rsid w:val="256682E7"/>
    <w:rsid w:val="258D4B36"/>
    <w:rsid w:val="2B70DCC8"/>
    <w:rsid w:val="2F5A5469"/>
    <w:rsid w:val="3114DA30"/>
    <w:rsid w:val="31A5E10C"/>
    <w:rsid w:val="3CFCD687"/>
    <w:rsid w:val="3D3F772E"/>
    <w:rsid w:val="40D3771B"/>
    <w:rsid w:val="490662AE"/>
    <w:rsid w:val="4F28255A"/>
    <w:rsid w:val="52333225"/>
    <w:rsid w:val="529E4705"/>
    <w:rsid w:val="5484FEA6"/>
    <w:rsid w:val="56E4E952"/>
    <w:rsid w:val="60878D52"/>
    <w:rsid w:val="62EA2608"/>
    <w:rsid w:val="63720195"/>
    <w:rsid w:val="67662857"/>
    <w:rsid w:val="6790E259"/>
    <w:rsid w:val="69A4F368"/>
    <w:rsid w:val="7226C4F8"/>
    <w:rsid w:val="74F5E58E"/>
    <w:rsid w:val="7E41B33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19DFC"/>
  <w15:chartTrackingRefBased/>
  <w15:docId w15:val="{6C688262-8184-46E1-B820-FC054B152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03960"/>
    <w:pPr>
      <w:spacing w:after="0" w:line="240" w:lineRule="auto"/>
    </w:pPr>
    <w:rPr>
      <w:rFonts w:ascii="Calibri" w:hAnsi="Calibri" w:eastAsiaTheme="minorEastAsia"/>
      <w:sz w:val="24"/>
      <w:lang w:eastAsia="en-GB"/>
    </w:rPr>
  </w:style>
  <w:style w:type="paragraph" w:styleId="Heading1">
    <w:name w:val="heading 1"/>
    <w:basedOn w:val="Normal"/>
    <w:next w:val="Normal"/>
    <w:link w:val="Heading1Char"/>
    <w:uiPriority w:val="9"/>
    <w:qFormat/>
    <w:rsid w:val="00326D9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6D9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6D9A"/>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6D9A"/>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6D9A"/>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6D9A"/>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6D9A"/>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6D9A"/>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6D9A"/>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RecToolkitStyleGuide" w:customStyle="1">
    <w:name w:val="Rec Toolkit Style Guide"/>
    <w:basedOn w:val="Title"/>
    <w:link w:val="RecToolkitStyleGuideChar"/>
    <w:qFormat/>
    <w:rsid w:val="003C4715"/>
    <w:pPr>
      <w:spacing w:after="0"/>
    </w:pPr>
    <w:rPr>
      <w:rFonts w:ascii="Calibri" w:hAnsi="Calibri"/>
      <w:b/>
      <w:color w:val="C00000"/>
      <w:sz w:val="28"/>
    </w:rPr>
  </w:style>
  <w:style w:type="character" w:styleId="RecToolkitStyleGuideChar" w:customStyle="1">
    <w:name w:val="Rec Toolkit Style Guide Char"/>
    <w:basedOn w:val="TitleChar"/>
    <w:link w:val="RecToolkitStyleGuide"/>
    <w:rsid w:val="003C4715"/>
    <w:rPr>
      <w:rFonts w:ascii="Calibri" w:hAnsi="Calibri" w:eastAsiaTheme="majorEastAsia" w:cstheme="majorBidi"/>
      <w:b/>
      <w:color w:val="C00000"/>
      <w:spacing w:val="-10"/>
      <w:kern w:val="28"/>
      <w:sz w:val="28"/>
      <w:szCs w:val="56"/>
    </w:rPr>
  </w:style>
  <w:style w:type="paragraph" w:styleId="Title">
    <w:name w:val="Title"/>
    <w:basedOn w:val="Normal"/>
    <w:next w:val="Normal"/>
    <w:link w:val="TitleChar"/>
    <w:uiPriority w:val="10"/>
    <w:qFormat/>
    <w:rsid w:val="003C4715"/>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C4715"/>
    <w:rPr>
      <w:rFonts w:asciiTheme="majorHAnsi" w:hAnsiTheme="majorHAnsi" w:eastAsiaTheme="majorEastAsia" w:cstheme="majorBidi"/>
      <w:spacing w:val="-10"/>
      <w:kern w:val="28"/>
      <w:sz w:val="56"/>
      <w:szCs w:val="56"/>
    </w:rPr>
  </w:style>
  <w:style w:type="character" w:styleId="Heading1Char" w:customStyle="1">
    <w:name w:val="Heading 1 Char"/>
    <w:basedOn w:val="DefaultParagraphFont"/>
    <w:link w:val="Heading1"/>
    <w:uiPriority w:val="9"/>
    <w:rsid w:val="00326D9A"/>
    <w:rPr>
      <w:rFonts w:asciiTheme="majorHAnsi" w:hAnsiTheme="majorHAnsi" w:eastAsiaTheme="majorEastAsia" w:cstheme="majorBidi"/>
      <w:color w:val="0F4761" w:themeColor="accent1" w:themeShade="BF"/>
      <w:sz w:val="40"/>
      <w:szCs w:val="40"/>
      <w:lang w:eastAsia="en-GB"/>
    </w:rPr>
  </w:style>
  <w:style w:type="character" w:styleId="Heading2Char" w:customStyle="1">
    <w:name w:val="Heading 2 Char"/>
    <w:basedOn w:val="DefaultParagraphFont"/>
    <w:link w:val="Heading2"/>
    <w:uiPriority w:val="9"/>
    <w:semiHidden/>
    <w:rsid w:val="00326D9A"/>
    <w:rPr>
      <w:rFonts w:asciiTheme="majorHAnsi" w:hAnsiTheme="majorHAnsi" w:eastAsiaTheme="majorEastAsia" w:cstheme="majorBidi"/>
      <w:color w:val="0F4761" w:themeColor="accent1" w:themeShade="BF"/>
      <w:sz w:val="32"/>
      <w:szCs w:val="32"/>
      <w:lang w:eastAsia="en-GB"/>
    </w:rPr>
  </w:style>
  <w:style w:type="character" w:styleId="Heading3Char" w:customStyle="1">
    <w:name w:val="Heading 3 Char"/>
    <w:basedOn w:val="DefaultParagraphFont"/>
    <w:link w:val="Heading3"/>
    <w:uiPriority w:val="9"/>
    <w:semiHidden/>
    <w:rsid w:val="00326D9A"/>
    <w:rPr>
      <w:rFonts w:eastAsiaTheme="majorEastAsia" w:cstheme="majorBidi"/>
      <w:color w:val="0F4761" w:themeColor="accent1" w:themeShade="BF"/>
      <w:sz w:val="28"/>
      <w:szCs w:val="28"/>
      <w:lang w:eastAsia="en-GB"/>
    </w:rPr>
  </w:style>
  <w:style w:type="character" w:styleId="Heading4Char" w:customStyle="1">
    <w:name w:val="Heading 4 Char"/>
    <w:basedOn w:val="DefaultParagraphFont"/>
    <w:link w:val="Heading4"/>
    <w:uiPriority w:val="9"/>
    <w:semiHidden/>
    <w:rsid w:val="00326D9A"/>
    <w:rPr>
      <w:rFonts w:eastAsiaTheme="majorEastAsia" w:cstheme="majorBidi"/>
      <w:i/>
      <w:iCs/>
      <w:color w:val="0F4761" w:themeColor="accent1" w:themeShade="BF"/>
      <w:sz w:val="24"/>
      <w:lang w:eastAsia="en-GB"/>
    </w:rPr>
  </w:style>
  <w:style w:type="character" w:styleId="Heading5Char" w:customStyle="1">
    <w:name w:val="Heading 5 Char"/>
    <w:basedOn w:val="DefaultParagraphFont"/>
    <w:link w:val="Heading5"/>
    <w:uiPriority w:val="9"/>
    <w:semiHidden/>
    <w:rsid w:val="00326D9A"/>
    <w:rPr>
      <w:rFonts w:eastAsiaTheme="majorEastAsia" w:cstheme="majorBidi"/>
      <w:color w:val="0F4761" w:themeColor="accent1" w:themeShade="BF"/>
      <w:sz w:val="24"/>
      <w:lang w:eastAsia="en-GB"/>
    </w:rPr>
  </w:style>
  <w:style w:type="character" w:styleId="Heading6Char" w:customStyle="1">
    <w:name w:val="Heading 6 Char"/>
    <w:basedOn w:val="DefaultParagraphFont"/>
    <w:link w:val="Heading6"/>
    <w:uiPriority w:val="9"/>
    <w:semiHidden/>
    <w:rsid w:val="00326D9A"/>
    <w:rPr>
      <w:rFonts w:eastAsiaTheme="majorEastAsia" w:cstheme="majorBidi"/>
      <w:i/>
      <w:iCs/>
      <w:color w:val="595959" w:themeColor="text1" w:themeTint="A6"/>
      <w:sz w:val="24"/>
      <w:lang w:eastAsia="en-GB"/>
    </w:rPr>
  </w:style>
  <w:style w:type="character" w:styleId="Heading7Char" w:customStyle="1">
    <w:name w:val="Heading 7 Char"/>
    <w:basedOn w:val="DefaultParagraphFont"/>
    <w:link w:val="Heading7"/>
    <w:uiPriority w:val="9"/>
    <w:semiHidden/>
    <w:rsid w:val="00326D9A"/>
    <w:rPr>
      <w:rFonts w:eastAsiaTheme="majorEastAsia" w:cstheme="majorBidi"/>
      <w:color w:val="595959" w:themeColor="text1" w:themeTint="A6"/>
      <w:sz w:val="24"/>
      <w:lang w:eastAsia="en-GB"/>
    </w:rPr>
  </w:style>
  <w:style w:type="character" w:styleId="Heading8Char" w:customStyle="1">
    <w:name w:val="Heading 8 Char"/>
    <w:basedOn w:val="DefaultParagraphFont"/>
    <w:link w:val="Heading8"/>
    <w:uiPriority w:val="9"/>
    <w:semiHidden/>
    <w:rsid w:val="00326D9A"/>
    <w:rPr>
      <w:rFonts w:eastAsiaTheme="majorEastAsia" w:cstheme="majorBidi"/>
      <w:i/>
      <w:iCs/>
      <w:color w:val="272727" w:themeColor="text1" w:themeTint="D8"/>
      <w:sz w:val="24"/>
      <w:lang w:eastAsia="en-GB"/>
    </w:rPr>
  </w:style>
  <w:style w:type="character" w:styleId="Heading9Char" w:customStyle="1">
    <w:name w:val="Heading 9 Char"/>
    <w:basedOn w:val="DefaultParagraphFont"/>
    <w:link w:val="Heading9"/>
    <w:uiPriority w:val="9"/>
    <w:semiHidden/>
    <w:rsid w:val="00326D9A"/>
    <w:rPr>
      <w:rFonts w:eastAsiaTheme="majorEastAsia" w:cstheme="majorBidi"/>
      <w:color w:val="272727" w:themeColor="text1" w:themeTint="D8"/>
      <w:sz w:val="24"/>
      <w:lang w:eastAsia="en-GB"/>
    </w:rPr>
  </w:style>
  <w:style w:type="paragraph" w:styleId="Subtitle">
    <w:name w:val="Subtitle"/>
    <w:basedOn w:val="Normal"/>
    <w:next w:val="Normal"/>
    <w:link w:val="SubtitleChar"/>
    <w:uiPriority w:val="11"/>
    <w:qFormat/>
    <w:rsid w:val="00326D9A"/>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26D9A"/>
    <w:rPr>
      <w:rFonts w:eastAsiaTheme="majorEastAsia" w:cstheme="majorBidi"/>
      <w:color w:val="595959" w:themeColor="text1" w:themeTint="A6"/>
      <w:spacing w:val="15"/>
      <w:sz w:val="28"/>
      <w:szCs w:val="28"/>
      <w:lang w:eastAsia="en-GB"/>
    </w:rPr>
  </w:style>
  <w:style w:type="paragraph" w:styleId="Quote">
    <w:name w:val="Quote"/>
    <w:basedOn w:val="Normal"/>
    <w:next w:val="Normal"/>
    <w:link w:val="QuoteChar"/>
    <w:uiPriority w:val="29"/>
    <w:qFormat/>
    <w:rsid w:val="00326D9A"/>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326D9A"/>
    <w:rPr>
      <w:rFonts w:ascii="Calibri" w:hAnsi="Calibri" w:eastAsiaTheme="minorEastAsia"/>
      <w:i/>
      <w:iCs/>
      <w:color w:val="404040" w:themeColor="text1" w:themeTint="BF"/>
      <w:sz w:val="24"/>
      <w:lang w:eastAsia="en-GB"/>
    </w:rPr>
  </w:style>
  <w:style w:type="paragraph" w:styleId="ListParagraph">
    <w:name w:val="List Paragraph"/>
    <w:basedOn w:val="Normal"/>
    <w:uiPriority w:val="1"/>
    <w:qFormat/>
    <w:rsid w:val="00326D9A"/>
    <w:pPr>
      <w:ind w:left="720"/>
      <w:contextualSpacing/>
    </w:pPr>
  </w:style>
  <w:style w:type="character" w:styleId="IntenseEmphasis">
    <w:name w:val="Intense Emphasis"/>
    <w:basedOn w:val="DefaultParagraphFont"/>
    <w:uiPriority w:val="21"/>
    <w:qFormat/>
    <w:rsid w:val="00326D9A"/>
    <w:rPr>
      <w:i/>
      <w:iCs/>
      <w:color w:val="0F4761" w:themeColor="accent1" w:themeShade="BF"/>
    </w:rPr>
  </w:style>
  <w:style w:type="paragraph" w:styleId="IntenseQuote">
    <w:name w:val="Intense Quote"/>
    <w:basedOn w:val="Normal"/>
    <w:next w:val="Normal"/>
    <w:link w:val="IntenseQuoteChar"/>
    <w:uiPriority w:val="30"/>
    <w:qFormat/>
    <w:rsid w:val="00326D9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26D9A"/>
    <w:rPr>
      <w:rFonts w:ascii="Calibri" w:hAnsi="Calibri" w:eastAsiaTheme="minorEastAsia"/>
      <w:i/>
      <w:iCs/>
      <w:color w:val="0F4761" w:themeColor="accent1" w:themeShade="BF"/>
      <w:sz w:val="24"/>
      <w:lang w:eastAsia="en-GB"/>
    </w:rPr>
  </w:style>
  <w:style w:type="character" w:styleId="IntenseReference">
    <w:name w:val="Intense Reference"/>
    <w:basedOn w:val="DefaultParagraphFont"/>
    <w:uiPriority w:val="32"/>
    <w:qFormat/>
    <w:rsid w:val="00326D9A"/>
    <w:rPr>
      <w:b/>
      <w:bCs/>
      <w:smallCaps/>
      <w:color w:val="0F4761" w:themeColor="accent1" w:themeShade="BF"/>
      <w:spacing w:val="5"/>
    </w:rPr>
  </w:style>
  <w:style w:type="character" w:styleId="CommentReference">
    <w:name w:val="annotation reference"/>
    <w:basedOn w:val="DefaultParagraphFont"/>
    <w:uiPriority w:val="99"/>
    <w:semiHidden/>
    <w:unhideWhenUsed/>
    <w:rsid w:val="002342F6"/>
    <w:rPr>
      <w:sz w:val="16"/>
      <w:szCs w:val="16"/>
    </w:rPr>
  </w:style>
  <w:style w:type="paragraph" w:styleId="CommentText">
    <w:name w:val="annotation text"/>
    <w:basedOn w:val="Normal"/>
    <w:link w:val="CommentTextChar"/>
    <w:uiPriority w:val="99"/>
    <w:unhideWhenUsed/>
    <w:rsid w:val="002342F6"/>
    <w:rPr>
      <w:sz w:val="20"/>
      <w:szCs w:val="20"/>
    </w:rPr>
  </w:style>
  <w:style w:type="character" w:styleId="CommentTextChar" w:customStyle="1">
    <w:name w:val="Comment Text Char"/>
    <w:basedOn w:val="DefaultParagraphFont"/>
    <w:link w:val="CommentText"/>
    <w:uiPriority w:val="99"/>
    <w:rsid w:val="002342F6"/>
    <w:rPr>
      <w:rFonts w:ascii="Calibri" w:hAnsi="Calibri"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2342F6"/>
    <w:rPr>
      <w:b/>
      <w:bCs/>
    </w:rPr>
  </w:style>
  <w:style w:type="character" w:styleId="CommentSubjectChar" w:customStyle="1">
    <w:name w:val="Comment Subject Char"/>
    <w:basedOn w:val="CommentTextChar"/>
    <w:link w:val="CommentSubject"/>
    <w:uiPriority w:val="99"/>
    <w:semiHidden/>
    <w:rsid w:val="002342F6"/>
    <w:rPr>
      <w:rFonts w:ascii="Calibri" w:hAnsi="Calibri" w:eastAsiaTheme="minorEastAsia"/>
      <w:b/>
      <w:bCs/>
      <w:sz w:val="20"/>
      <w:szCs w:val="20"/>
      <w:lang w:eastAsia="en-GB"/>
    </w:rPr>
  </w:style>
  <w:style w:type="character" w:styleId="Hyperlink">
    <w:name w:val="Hyperlink"/>
    <w:basedOn w:val="DefaultParagraphFont"/>
    <w:uiPriority w:val="99"/>
    <w:unhideWhenUsed/>
    <w:rsid w:val="007C43BE"/>
    <w:rPr>
      <w:color w:val="467886" w:themeColor="hyperlink"/>
      <w:u w:val="single"/>
    </w:rPr>
  </w:style>
  <w:style w:type="character" w:styleId="UnresolvedMention">
    <w:name w:val="Unresolved Mention"/>
    <w:basedOn w:val="DefaultParagraphFont"/>
    <w:uiPriority w:val="99"/>
    <w:semiHidden/>
    <w:unhideWhenUsed/>
    <w:rsid w:val="007C43BE"/>
    <w:rPr>
      <w:color w:val="605E5C"/>
      <w:shd w:val="clear" w:color="auto" w:fill="E1DFDD"/>
    </w:rPr>
  </w:style>
  <w:style w:type="table" w:styleId="TableGrid" w:customStyle="1">
    <w:name w:val="TableGrid"/>
    <w:rsid w:val="00CF10BF"/>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136B43"/>
    <w:pPr>
      <w:tabs>
        <w:tab w:val="center" w:pos="4513"/>
        <w:tab w:val="right" w:pos="9026"/>
      </w:tabs>
    </w:pPr>
  </w:style>
  <w:style w:type="character" w:styleId="HeaderChar" w:customStyle="1">
    <w:name w:val="Header Char"/>
    <w:basedOn w:val="DefaultParagraphFont"/>
    <w:link w:val="Header"/>
    <w:uiPriority w:val="99"/>
    <w:rsid w:val="00136B43"/>
    <w:rPr>
      <w:rFonts w:ascii="Calibri" w:hAnsi="Calibri" w:eastAsiaTheme="minorEastAsia"/>
      <w:sz w:val="24"/>
      <w:lang w:eastAsia="en-GB"/>
    </w:rPr>
  </w:style>
  <w:style w:type="paragraph" w:styleId="Footer">
    <w:name w:val="footer"/>
    <w:basedOn w:val="Normal"/>
    <w:link w:val="FooterChar"/>
    <w:uiPriority w:val="99"/>
    <w:unhideWhenUsed/>
    <w:rsid w:val="00136B43"/>
    <w:pPr>
      <w:tabs>
        <w:tab w:val="center" w:pos="4513"/>
        <w:tab w:val="right" w:pos="9026"/>
      </w:tabs>
    </w:pPr>
  </w:style>
  <w:style w:type="character" w:styleId="FooterChar" w:customStyle="1">
    <w:name w:val="Footer Char"/>
    <w:basedOn w:val="DefaultParagraphFont"/>
    <w:link w:val="Footer"/>
    <w:uiPriority w:val="99"/>
    <w:rsid w:val="00136B43"/>
    <w:rPr>
      <w:rFonts w:ascii="Calibri" w:hAnsi="Calibri" w:eastAsiaTheme="minorEastAsia"/>
      <w:sz w:val="24"/>
      <w:lang w:eastAsia="en-GB"/>
    </w:rPr>
  </w:style>
  <w:style w:type="paragraph" w:styleId="BodyText">
    <w:name w:val="Body Text"/>
    <w:basedOn w:val="Normal"/>
    <w:link w:val="BodyTextChar"/>
    <w:uiPriority w:val="1"/>
    <w:qFormat/>
    <w:rsid w:val="00AF4958"/>
    <w:pPr>
      <w:widowControl w:val="0"/>
      <w:autoSpaceDE w:val="0"/>
      <w:autoSpaceDN w:val="0"/>
    </w:pPr>
    <w:rPr>
      <w:rFonts w:ascii="Times New Roman" w:hAnsi="Times New Roman" w:eastAsia="Times New Roman" w:cs="Times New Roman"/>
      <w:kern w:val="0"/>
      <w:sz w:val="22"/>
      <w:lang w:val="en-US" w:eastAsia="en-US"/>
      <w14:ligatures w14:val="none"/>
    </w:rPr>
  </w:style>
  <w:style w:type="character" w:styleId="BodyTextChar" w:customStyle="1">
    <w:name w:val="Body Text Char"/>
    <w:basedOn w:val="DefaultParagraphFont"/>
    <w:link w:val="BodyText"/>
    <w:uiPriority w:val="1"/>
    <w:rsid w:val="00AF4958"/>
    <w:rPr>
      <w:rFonts w:ascii="Times New Roman" w:hAnsi="Times New Roman" w:eastAsia="Times New Roman" w:cs="Times New Roman"/>
      <w:kern w:val="0"/>
      <w:lang w:val="en-US"/>
      <w14:ligatures w14:val="none"/>
    </w:rPr>
  </w:style>
  <w:style w:type="paragraph" w:styleId="Default" w:customStyle="1">
    <w:name w:val="Default"/>
    <w:rsid w:val="004B55FB"/>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868899">
      <w:bodyDiv w:val="1"/>
      <w:marLeft w:val="0"/>
      <w:marRight w:val="0"/>
      <w:marTop w:val="0"/>
      <w:marBottom w:val="0"/>
      <w:divBdr>
        <w:top w:val="none" w:sz="0" w:space="0" w:color="auto"/>
        <w:left w:val="none" w:sz="0" w:space="0" w:color="auto"/>
        <w:bottom w:val="none" w:sz="0" w:space="0" w:color="auto"/>
        <w:right w:val="none" w:sz="0" w:space="0" w:color="auto"/>
      </w:divBdr>
    </w:div>
    <w:div w:id="185638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portal.lancaster.ac.uk/intranet/services/policies-and-procedures/resilience-at-lancaster/resilience/"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lancaster.ac.uk/strategic-planning-and-governance/"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www.lancaster.ac.uk/strategic-planning-and-governance/student-complaints/"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lancaster.ac.uk/strategic-planning-and-governance/strategic-projects/" TargetMode="External" Id="rId11" /><Relationship Type="http://schemas.openxmlformats.org/officeDocument/2006/relationships/styles" Target="styles.xml" Id="rId5" /><Relationship Type="http://schemas.openxmlformats.org/officeDocument/2006/relationships/hyperlink" Target="https://www.lancaster.ac.uk/strategic-planning-and-governance/" TargetMode="External" Id="rId15" /><Relationship Type="http://schemas.openxmlformats.org/officeDocument/2006/relationships/hyperlink" Target="https://www.lancaster.ac.uk/strategic-planning-and-governance/" TargetMode="External"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lancaster.ac.uk/strategic-planning-and-governance/"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D2284434C3614B99157FAB079AEF14" ma:contentTypeVersion="16" ma:contentTypeDescription="Create a new document." ma:contentTypeScope="" ma:versionID="60388f96850038c0d09f753135b94452">
  <xsd:schema xmlns:xsd="http://www.w3.org/2001/XMLSchema" xmlns:xs="http://www.w3.org/2001/XMLSchema" xmlns:p="http://schemas.microsoft.com/office/2006/metadata/properties" xmlns:ns2="476ae510-c4e3-41ed-8f6f-9e7d4062bc81" xmlns:ns3="42c47e08-a85d-4da5-b80b-183db2af3069" targetNamespace="http://schemas.microsoft.com/office/2006/metadata/properties" ma:root="true" ma:fieldsID="3798cfa641a72fff27e17c28ac40f67f" ns2:_="" ns3:_="">
    <xsd:import namespace="476ae510-c4e3-41ed-8f6f-9e7d4062bc81"/>
    <xsd:import namespace="42c47e08-a85d-4da5-b80b-183db2af30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6ae510-c4e3-41ed-8f6f-9e7d4062bc8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107cdbf-414a-4b19-853a-18b7314004f8}" ma:internalName="TaxCatchAll" ma:showField="CatchAllData" ma:web="476ae510-c4e3-41ed-8f6f-9e7d4062bc8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c47e08-a85d-4da5-b80b-183db2af30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bb35676-0bdf-4ed4-88f9-e2f8379240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76ae510-c4e3-41ed-8f6f-9e7d4062bc81" xsi:nil="true"/>
    <lcf76f155ced4ddcb4097134ff3c332f xmlns="42c47e08-a85d-4da5-b80b-183db2af306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B36EC2-C398-4890-8525-2B2816945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6ae510-c4e3-41ed-8f6f-9e7d4062bc81"/>
    <ds:schemaRef ds:uri="42c47e08-a85d-4da5-b80b-183db2af3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56DA28-11CD-45EB-814E-8910850443D0}">
  <ds:schemaRefs>
    <ds:schemaRef ds:uri="http://schemas.microsoft.com/office/2006/metadata/properties"/>
    <ds:schemaRef ds:uri="http://schemas.microsoft.com/office/infopath/2007/PartnerControls"/>
    <ds:schemaRef ds:uri="476ae510-c4e3-41ed-8f6f-9e7d4062bc81"/>
    <ds:schemaRef ds:uri="42c47e08-a85d-4da5-b80b-183db2af3069"/>
  </ds:schemaRefs>
</ds:datastoreItem>
</file>

<file path=customXml/itemProps3.xml><?xml version="1.0" encoding="utf-8"?>
<ds:datastoreItem xmlns:ds="http://schemas.openxmlformats.org/officeDocument/2006/customXml" ds:itemID="{871F7B61-56AA-48DE-8E42-36564E399EF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Lancaster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McLaughlin, Tara</dc:creator>
  <keywords/>
  <dc:description/>
  <lastModifiedBy>Geddes, Claire</lastModifiedBy>
  <revision>4</revision>
  <dcterms:created xsi:type="dcterms:W3CDTF">2026-07-21T16:30:00.0000000Z</dcterms:created>
  <dcterms:modified xsi:type="dcterms:W3CDTF">2026-07-24T12:57:23.2195105Z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0x01010099D2284434C3614B99157FAB079AEF14</vt:lpwstr>
  </property>
  <property fmtid="{D5CDD505-2E9C-101B-9397-08002B2CF9AE}" pid="3" name="MediaServiceImageTags">
    <vt:lpwstr/>
  </property>
</Properties>
</file>